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09" w:rsidRPr="00267662" w:rsidRDefault="008C0309" w:rsidP="00CA6846">
      <w:pPr>
        <w:spacing w:line="240" w:lineRule="auto"/>
        <w:jc w:val="center"/>
        <w:rPr>
          <w:rFonts w:ascii="Arial" w:hAnsi="Arial" w:cs="Arial"/>
          <w:b/>
        </w:rPr>
      </w:pPr>
    </w:p>
    <w:p w:rsidR="007C5559" w:rsidRDefault="007C5559" w:rsidP="00662DB4">
      <w:pPr>
        <w:spacing w:after="0" w:line="240" w:lineRule="auto"/>
        <w:jc w:val="center"/>
        <w:rPr>
          <w:rFonts w:cstheme="minorHAnsi"/>
          <w:b/>
        </w:rPr>
      </w:pPr>
    </w:p>
    <w:p w:rsidR="001155FD" w:rsidRDefault="00CB7E7F" w:rsidP="00C427CA">
      <w:pPr>
        <w:spacing w:line="240" w:lineRule="auto"/>
        <w:jc w:val="center"/>
        <w:rPr>
          <w:rFonts w:cstheme="minorHAnsi"/>
          <w:b/>
        </w:rPr>
      </w:pPr>
      <w:r>
        <w:rPr>
          <w:noProof/>
        </w:rPr>
        <w:drawing>
          <wp:inline distT="0" distB="0" distL="0" distR="0">
            <wp:extent cx="5501640" cy="978070"/>
            <wp:effectExtent l="0" t="0" r="3810" b="0"/>
            <wp:docPr id="11" name="Picture 11" descr="http://ri.cmu.edu/wp-content/uploads/2017/01/RI_CMU_Logo_Medium_1200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i.cmu.edu/wp-content/uploads/2017/01/RI_CMU_Logo_Medium_1200x2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8939" cy="1000701"/>
                    </a:xfrm>
                    <a:prstGeom prst="rect">
                      <a:avLst/>
                    </a:prstGeom>
                    <a:noFill/>
                    <a:ln>
                      <a:noFill/>
                    </a:ln>
                  </pic:spPr>
                </pic:pic>
              </a:graphicData>
            </a:graphic>
          </wp:inline>
        </w:drawing>
      </w:r>
    </w:p>
    <w:p w:rsidR="001155FD" w:rsidRPr="00A64DBF" w:rsidRDefault="001155FD" w:rsidP="00CA6846">
      <w:pPr>
        <w:spacing w:line="240" w:lineRule="auto"/>
        <w:jc w:val="center"/>
        <w:rPr>
          <w:rFonts w:cstheme="minorHAnsi"/>
          <w:b/>
        </w:rPr>
      </w:pPr>
    </w:p>
    <w:p w:rsidR="00BD3F9D" w:rsidRPr="00A64DBF" w:rsidRDefault="00BD3F9D" w:rsidP="00CA6846">
      <w:pPr>
        <w:spacing w:line="240" w:lineRule="auto"/>
        <w:jc w:val="center"/>
        <w:rPr>
          <w:rFonts w:cstheme="minorHAnsi"/>
          <w:b/>
        </w:rPr>
      </w:pPr>
    </w:p>
    <w:p w:rsidR="001155FD" w:rsidRPr="00F55EF6" w:rsidRDefault="001F22F4" w:rsidP="001155FD">
      <w:pPr>
        <w:spacing w:line="240" w:lineRule="auto"/>
        <w:jc w:val="center"/>
        <w:rPr>
          <w:rFonts w:ascii="Open Sans Light" w:hAnsi="Open Sans Light" w:cs="Open Sans Light"/>
          <w:sz w:val="40"/>
        </w:rPr>
      </w:pPr>
      <w:r>
        <w:rPr>
          <w:rFonts w:ascii="Open Sans Light" w:hAnsi="Open Sans Light" w:cs="Open Sans Light"/>
          <w:sz w:val="40"/>
        </w:rPr>
        <w:t>202</w:t>
      </w:r>
      <w:r w:rsidR="00DC0803">
        <w:rPr>
          <w:rFonts w:ascii="Open Sans Light" w:hAnsi="Open Sans Light" w:cs="Open Sans Light"/>
          <w:sz w:val="40"/>
        </w:rPr>
        <w:t>3</w:t>
      </w:r>
      <w:r w:rsidR="000D1FBC">
        <w:rPr>
          <w:rFonts w:ascii="Open Sans Light" w:hAnsi="Open Sans Light" w:cs="Open Sans Light"/>
          <w:sz w:val="40"/>
        </w:rPr>
        <w:t>-202</w:t>
      </w:r>
      <w:r w:rsidR="00DC0803">
        <w:rPr>
          <w:rFonts w:ascii="Open Sans Light" w:hAnsi="Open Sans Light" w:cs="Open Sans Light"/>
          <w:sz w:val="40"/>
        </w:rPr>
        <w:t>4</w:t>
      </w:r>
      <w:r w:rsidR="001155FD" w:rsidRPr="00F55EF6">
        <w:rPr>
          <w:rFonts w:ascii="Open Sans Light" w:hAnsi="Open Sans Light" w:cs="Open Sans Light"/>
          <w:sz w:val="40"/>
        </w:rPr>
        <w:t xml:space="preserve"> Graduate Handbook</w:t>
      </w:r>
    </w:p>
    <w:p w:rsidR="001155FD" w:rsidRPr="00F55EF6" w:rsidRDefault="001155FD" w:rsidP="001155FD">
      <w:pPr>
        <w:spacing w:line="240" w:lineRule="auto"/>
        <w:jc w:val="center"/>
        <w:rPr>
          <w:rFonts w:ascii="Open Sans Light" w:hAnsi="Open Sans Light" w:cs="Open Sans Light"/>
          <w:b/>
          <w:sz w:val="36"/>
        </w:rPr>
      </w:pPr>
      <w:r w:rsidRPr="00F55EF6">
        <w:rPr>
          <w:rFonts w:ascii="Open Sans Light" w:hAnsi="Open Sans Light" w:cs="Open Sans Light"/>
          <w:b/>
          <w:sz w:val="36"/>
        </w:rPr>
        <w:t>Master of Science in Computer Vision (MSCV)</w:t>
      </w:r>
    </w:p>
    <w:p w:rsidR="008C0309" w:rsidRPr="00A64DBF" w:rsidRDefault="008C0309" w:rsidP="00CA6846">
      <w:pPr>
        <w:spacing w:line="240" w:lineRule="auto"/>
        <w:jc w:val="center"/>
        <w:rPr>
          <w:rFonts w:cstheme="minorHAnsi"/>
          <w:b/>
        </w:rPr>
      </w:pPr>
    </w:p>
    <w:p w:rsidR="008C0309" w:rsidRDefault="008C0309" w:rsidP="00CA6846">
      <w:pPr>
        <w:spacing w:line="240" w:lineRule="auto"/>
        <w:jc w:val="center"/>
        <w:rPr>
          <w:rFonts w:cstheme="minorHAnsi"/>
          <w:b/>
        </w:rPr>
      </w:pPr>
    </w:p>
    <w:p w:rsidR="00F55EF6" w:rsidRPr="00A64DBF" w:rsidRDefault="00F55EF6" w:rsidP="00CA6846">
      <w:pPr>
        <w:spacing w:line="240" w:lineRule="auto"/>
        <w:jc w:val="center"/>
        <w:rPr>
          <w:rFonts w:cstheme="minorHAnsi"/>
          <w:b/>
        </w:rPr>
      </w:pPr>
    </w:p>
    <w:p w:rsidR="008C0309" w:rsidRPr="00A64DBF" w:rsidRDefault="001155FD" w:rsidP="00CA6846">
      <w:pPr>
        <w:spacing w:line="240" w:lineRule="auto"/>
        <w:jc w:val="center"/>
        <w:rPr>
          <w:rFonts w:cstheme="minorHAnsi"/>
          <w:b/>
        </w:rPr>
      </w:pPr>
      <w:r w:rsidRPr="005D156E">
        <w:rPr>
          <w:rFonts w:cstheme="minorHAnsi"/>
          <w:b/>
          <w:noProof/>
        </w:rPr>
        <w:drawing>
          <wp:anchor distT="0" distB="0" distL="0" distR="0" simplePos="0" relativeHeight="251659264" behindDoc="0" locked="0" layoutInCell="1" allowOverlap="0" wp14:anchorId="4D7A1C29" wp14:editId="609741F6">
            <wp:simplePos x="0" y="0"/>
            <wp:positionH relativeFrom="column">
              <wp:posOffset>1647190</wp:posOffset>
            </wp:positionH>
            <wp:positionV relativeFrom="line">
              <wp:posOffset>136525</wp:posOffset>
            </wp:positionV>
            <wp:extent cx="3506470" cy="2333625"/>
            <wp:effectExtent l="76200" t="76200" r="132080" b="142875"/>
            <wp:wrapSquare wrapText="bothSides"/>
            <wp:docPr id="4" name="Picture 4" descr="http://www.ri.cmu.edu/images/sig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cmu.edu/images/siggrap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6470" cy="2333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8C0309" w:rsidRPr="00A64DBF" w:rsidRDefault="008C0309" w:rsidP="00CA6846">
      <w:pPr>
        <w:spacing w:line="240" w:lineRule="auto"/>
        <w:jc w:val="center"/>
        <w:rPr>
          <w:rFonts w:cstheme="minorHAnsi"/>
          <w:b/>
        </w:rPr>
      </w:pPr>
    </w:p>
    <w:p w:rsidR="008C0309" w:rsidRPr="00A64DBF" w:rsidRDefault="008C0309" w:rsidP="00CA6846">
      <w:pPr>
        <w:spacing w:line="240" w:lineRule="auto"/>
        <w:jc w:val="center"/>
        <w:rPr>
          <w:rFonts w:cstheme="minorHAnsi"/>
          <w:b/>
        </w:rPr>
      </w:pPr>
    </w:p>
    <w:p w:rsidR="008C0309" w:rsidRPr="00A64DBF" w:rsidRDefault="008C0309" w:rsidP="00CA6846">
      <w:pPr>
        <w:spacing w:line="240" w:lineRule="auto"/>
        <w:jc w:val="center"/>
        <w:rPr>
          <w:rFonts w:cstheme="minorHAnsi"/>
          <w:b/>
        </w:rPr>
      </w:pPr>
    </w:p>
    <w:p w:rsidR="008C0309" w:rsidRPr="00A64DBF" w:rsidRDefault="008C0309" w:rsidP="00CA6846">
      <w:pPr>
        <w:spacing w:line="240" w:lineRule="auto"/>
        <w:jc w:val="center"/>
        <w:rPr>
          <w:rFonts w:cstheme="minorHAnsi"/>
          <w:b/>
        </w:rPr>
      </w:pPr>
    </w:p>
    <w:p w:rsidR="008C0309" w:rsidRPr="00A64DBF" w:rsidRDefault="008C0309" w:rsidP="00CA6846">
      <w:pPr>
        <w:spacing w:line="240" w:lineRule="auto"/>
        <w:jc w:val="center"/>
        <w:rPr>
          <w:rFonts w:cstheme="minorHAnsi"/>
          <w:b/>
        </w:rPr>
      </w:pPr>
    </w:p>
    <w:p w:rsidR="001155FD" w:rsidRDefault="001155FD" w:rsidP="001155FD">
      <w:pPr>
        <w:spacing w:line="240" w:lineRule="auto"/>
        <w:jc w:val="center"/>
        <w:rPr>
          <w:rFonts w:cstheme="minorHAnsi"/>
          <w:b/>
        </w:rPr>
      </w:pPr>
    </w:p>
    <w:p w:rsidR="001155FD" w:rsidRDefault="001155FD" w:rsidP="001155FD">
      <w:pPr>
        <w:spacing w:line="240" w:lineRule="auto"/>
        <w:jc w:val="center"/>
        <w:rPr>
          <w:rFonts w:cstheme="minorHAnsi"/>
          <w:b/>
        </w:rPr>
      </w:pPr>
    </w:p>
    <w:p w:rsidR="001155FD" w:rsidRDefault="001155FD" w:rsidP="001155FD">
      <w:pPr>
        <w:spacing w:line="240" w:lineRule="auto"/>
        <w:jc w:val="center"/>
        <w:rPr>
          <w:rFonts w:cstheme="minorHAnsi"/>
          <w:b/>
        </w:rPr>
      </w:pPr>
    </w:p>
    <w:p w:rsidR="001155FD" w:rsidRDefault="001155FD" w:rsidP="001155FD">
      <w:pPr>
        <w:spacing w:line="240" w:lineRule="auto"/>
        <w:jc w:val="center"/>
        <w:rPr>
          <w:rFonts w:cstheme="minorHAnsi"/>
          <w:b/>
        </w:rPr>
      </w:pPr>
    </w:p>
    <w:p w:rsidR="001155FD" w:rsidRDefault="001155FD" w:rsidP="001155FD">
      <w:pPr>
        <w:spacing w:line="240" w:lineRule="auto"/>
        <w:jc w:val="center"/>
        <w:rPr>
          <w:rFonts w:cstheme="minorHAnsi"/>
          <w:b/>
        </w:rPr>
      </w:pPr>
    </w:p>
    <w:p w:rsidR="001155FD" w:rsidRDefault="001155FD" w:rsidP="001155FD">
      <w:pPr>
        <w:spacing w:line="240" w:lineRule="auto"/>
        <w:jc w:val="center"/>
        <w:rPr>
          <w:rFonts w:cstheme="minorHAnsi"/>
          <w:b/>
        </w:rPr>
      </w:pPr>
    </w:p>
    <w:p w:rsidR="001155FD" w:rsidRDefault="001155FD" w:rsidP="001155FD">
      <w:pPr>
        <w:spacing w:line="240" w:lineRule="auto"/>
        <w:jc w:val="center"/>
        <w:rPr>
          <w:rFonts w:cstheme="minorHAnsi"/>
          <w:b/>
        </w:rPr>
      </w:pPr>
    </w:p>
    <w:p w:rsidR="00662DB4" w:rsidRDefault="00662DB4" w:rsidP="001155FD">
      <w:pPr>
        <w:spacing w:line="240" w:lineRule="auto"/>
        <w:jc w:val="center"/>
        <w:rPr>
          <w:rFonts w:cstheme="minorHAnsi"/>
          <w:b/>
        </w:rPr>
      </w:pPr>
    </w:p>
    <w:p w:rsidR="007C38C9" w:rsidRDefault="007C38C9" w:rsidP="001155FD">
      <w:pPr>
        <w:spacing w:line="240" w:lineRule="auto"/>
        <w:jc w:val="center"/>
        <w:rPr>
          <w:rFonts w:cstheme="minorHAnsi"/>
          <w:sz w:val="20"/>
        </w:rPr>
      </w:pPr>
    </w:p>
    <w:p w:rsidR="0018250D" w:rsidRPr="00267662" w:rsidRDefault="001155FD" w:rsidP="001155FD">
      <w:pPr>
        <w:spacing w:line="240" w:lineRule="auto"/>
        <w:jc w:val="center"/>
        <w:rPr>
          <w:rFonts w:ascii="Arial" w:hAnsi="Arial" w:cs="Arial"/>
          <w:b/>
        </w:rPr>
      </w:pPr>
      <w:proofErr w:type="gramStart"/>
      <w:r w:rsidRPr="007C38C9">
        <w:rPr>
          <w:rFonts w:cstheme="minorHAnsi"/>
          <w:sz w:val="18"/>
        </w:rPr>
        <w:t>l</w:t>
      </w:r>
      <w:r w:rsidR="001874F2" w:rsidRPr="007C38C9">
        <w:rPr>
          <w:rFonts w:cstheme="minorHAnsi"/>
          <w:sz w:val="18"/>
        </w:rPr>
        <w:t>ast</w:t>
      </w:r>
      <w:proofErr w:type="gramEnd"/>
      <w:r w:rsidR="001874F2" w:rsidRPr="007C38C9">
        <w:rPr>
          <w:rFonts w:cstheme="minorHAnsi"/>
          <w:sz w:val="18"/>
        </w:rPr>
        <w:t xml:space="preserve"> </w:t>
      </w:r>
      <w:r w:rsidRPr="007C38C9">
        <w:rPr>
          <w:rFonts w:cstheme="minorHAnsi"/>
          <w:sz w:val="18"/>
        </w:rPr>
        <w:t>r</w:t>
      </w:r>
      <w:r w:rsidR="001874F2" w:rsidRPr="007C38C9">
        <w:rPr>
          <w:rFonts w:cstheme="minorHAnsi"/>
          <w:sz w:val="18"/>
        </w:rPr>
        <w:t>evised</w:t>
      </w:r>
      <w:r w:rsidR="00DC0803">
        <w:rPr>
          <w:rFonts w:cstheme="minorHAnsi"/>
          <w:sz w:val="18"/>
        </w:rPr>
        <w:t xml:space="preserve"> June 23</w:t>
      </w:r>
      <w:r w:rsidR="007177CD">
        <w:rPr>
          <w:rFonts w:cstheme="minorHAnsi"/>
          <w:sz w:val="18"/>
        </w:rPr>
        <w:t>, 20</w:t>
      </w:r>
      <w:r w:rsidR="00BD2761">
        <w:rPr>
          <w:rFonts w:cstheme="minorHAnsi"/>
          <w:sz w:val="18"/>
        </w:rPr>
        <w:t>2</w:t>
      </w:r>
      <w:r w:rsidR="0093293C">
        <w:rPr>
          <w:rFonts w:cstheme="minorHAnsi"/>
          <w:sz w:val="18"/>
        </w:rPr>
        <w:t>3</w:t>
      </w:r>
      <w:r w:rsidR="0018250D" w:rsidRPr="00267662">
        <w:rPr>
          <w:rFonts w:ascii="Arial" w:hAnsi="Arial" w:cs="Arial"/>
          <w:b/>
        </w:rPr>
        <w:br w:type="page"/>
      </w:r>
    </w:p>
    <w:p w:rsidR="0012364B" w:rsidRPr="00CB7E7F" w:rsidRDefault="00364461" w:rsidP="00B6454C">
      <w:pPr>
        <w:spacing w:line="240" w:lineRule="auto"/>
        <w:jc w:val="center"/>
        <w:rPr>
          <w:rFonts w:ascii="Open Sans" w:hAnsi="Open Sans" w:cs="Open Sans"/>
          <w:b/>
          <w:sz w:val="28"/>
        </w:rPr>
      </w:pPr>
      <w:r w:rsidRPr="00CB7E7F">
        <w:rPr>
          <w:rFonts w:ascii="Open Sans" w:hAnsi="Open Sans" w:cs="Open Sans"/>
          <w:b/>
          <w:sz w:val="28"/>
        </w:rPr>
        <w:lastRenderedPageBreak/>
        <w:t xml:space="preserve">Table of </w:t>
      </w:r>
      <w:r w:rsidR="005B268E" w:rsidRPr="00CB7E7F">
        <w:rPr>
          <w:rFonts w:ascii="Open Sans" w:hAnsi="Open Sans" w:cs="Open Sans"/>
          <w:b/>
          <w:sz w:val="28"/>
        </w:rPr>
        <w:t xml:space="preserve">Contents </w:t>
      </w:r>
      <w:bookmarkStart w:id="0" w:name="_Toc391038051"/>
      <w:bookmarkStart w:id="1" w:name="_Toc391387485"/>
      <w:bookmarkStart w:id="2" w:name="_Toc391387578"/>
      <w:bookmarkStart w:id="3" w:name="_Toc391388403"/>
      <w:bookmarkStart w:id="4" w:name="_Toc391453915"/>
    </w:p>
    <w:sdt>
      <w:sdtPr>
        <w:id w:val="1195040442"/>
        <w:docPartObj>
          <w:docPartGallery w:val="Table of Contents"/>
          <w:docPartUnique/>
        </w:docPartObj>
      </w:sdtPr>
      <w:sdtEndPr>
        <w:rPr>
          <w:noProof/>
        </w:rPr>
      </w:sdtEndPr>
      <w:sdtContent>
        <w:p w:rsidR="0012364B" w:rsidRDefault="0012364B" w:rsidP="00D844F0">
          <w:pPr>
            <w:pStyle w:val="NoSpacing"/>
          </w:pPr>
        </w:p>
        <w:p w:rsidR="00BA161F" w:rsidRDefault="0012364B">
          <w:pPr>
            <w:pStyle w:val="TOC1"/>
            <w:tabs>
              <w:tab w:val="right" w:leader="dot" w:pos="10790"/>
            </w:tabs>
            <w:rPr>
              <w:noProof/>
            </w:rPr>
          </w:pPr>
          <w:r>
            <w:fldChar w:fldCharType="begin"/>
          </w:r>
          <w:r>
            <w:instrText xml:space="preserve"> TOC \o "1-3" \h \z \u </w:instrText>
          </w:r>
          <w:r>
            <w:fldChar w:fldCharType="separate"/>
          </w:r>
          <w:hyperlink w:anchor="_Toc48727892" w:history="1">
            <w:r w:rsidR="00BA161F" w:rsidRPr="009356BE">
              <w:rPr>
                <w:rStyle w:val="Hyperlink"/>
                <w:rFonts w:ascii="Lucida Handwriting" w:hAnsi="Lucida Handwriting"/>
                <w:noProof/>
              </w:rPr>
              <w:t>Welcome!</w:t>
            </w:r>
            <w:r w:rsidR="00BA161F">
              <w:rPr>
                <w:noProof/>
                <w:webHidden/>
              </w:rPr>
              <w:tab/>
            </w:r>
            <w:r w:rsidR="00BA161F">
              <w:rPr>
                <w:noProof/>
                <w:webHidden/>
              </w:rPr>
              <w:fldChar w:fldCharType="begin"/>
            </w:r>
            <w:r w:rsidR="00BA161F">
              <w:rPr>
                <w:noProof/>
                <w:webHidden/>
              </w:rPr>
              <w:instrText xml:space="preserve"> PAGEREF _Toc48727892 \h </w:instrText>
            </w:r>
            <w:r w:rsidR="00BA161F">
              <w:rPr>
                <w:noProof/>
                <w:webHidden/>
              </w:rPr>
            </w:r>
            <w:r w:rsidR="00BA161F">
              <w:rPr>
                <w:noProof/>
                <w:webHidden/>
              </w:rPr>
              <w:fldChar w:fldCharType="separate"/>
            </w:r>
            <w:r w:rsidR="005D69A5">
              <w:rPr>
                <w:noProof/>
                <w:webHidden/>
              </w:rPr>
              <w:t>4</w:t>
            </w:r>
            <w:r w:rsidR="00BA161F">
              <w:rPr>
                <w:noProof/>
                <w:webHidden/>
              </w:rPr>
              <w:fldChar w:fldCharType="end"/>
            </w:r>
          </w:hyperlink>
        </w:p>
        <w:p w:rsidR="00BA161F" w:rsidRDefault="00B95F63">
          <w:pPr>
            <w:pStyle w:val="TOC2"/>
            <w:tabs>
              <w:tab w:val="right" w:leader="dot" w:pos="10790"/>
            </w:tabs>
            <w:rPr>
              <w:noProof/>
            </w:rPr>
          </w:pPr>
          <w:hyperlink w:anchor="_Toc48727893" w:history="1">
            <w:r w:rsidR="00BA161F" w:rsidRPr="009356BE">
              <w:rPr>
                <w:rStyle w:val="Hyperlink"/>
                <w:rFonts w:ascii="Open Sans" w:hAnsi="Open Sans" w:cs="Open Sans"/>
                <w:noProof/>
              </w:rPr>
              <w:t>A Note from the MSCV Program Director:</w:t>
            </w:r>
            <w:r w:rsidR="00BA161F">
              <w:rPr>
                <w:noProof/>
                <w:webHidden/>
              </w:rPr>
              <w:tab/>
            </w:r>
            <w:r w:rsidR="00BA161F">
              <w:rPr>
                <w:noProof/>
                <w:webHidden/>
              </w:rPr>
              <w:fldChar w:fldCharType="begin"/>
            </w:r>
            <w:r w:rsidR="00BA161F">
              <w:rPr>
                <w:noProof/>
                <w:webHidden/>
              </w:rPr>
              <w:instrText xml:space="preserve"> PAGEREF _Toc48727893 \h </w:instrText>
            </w:r>
            <w:r w:rsidR="00BA161F">
              <w:rPr>
                <w:noProof/>
                <w:webHidden/>
              </w:rPr>
            </w:r>
            <w:r w:rsidR="00BA161F">
              <w:rPr>
                <w:noProof/>
                <w:webHidden/>
              </w:rPr>
              <w:fldChar w:fldCharType="separate"/>
            </w:r>
            <w:r w:rsidR="005D69A5">
              <w:rPr>
                <w:noProof/>
                <w:webHidden/>
              </w:rPr>
              <w:t>5</w:t>
            </w:r>
            <w:r w:rsidR="00BA161F">
              <w:rPr>
                <w:noProof/>
                <w:webHidden/>
              </w:rPr>
              <w:fldChar w:fldCharType="end"/>
            </w:r>
          </w:hyperlink>
        </w:p>
        <w:p w:rsidR="00BA161F" w:rsidRDefault="00B95F63">
          <w:pPr>
            <w:pStyle w:val="TOC2"/>
            <w:tabs>
              <w:tab w:val="right" w:leader="dot" w:pos="10790"/>
            </w:tabs>
            <w:rPr>
              <w:noProof/>
            </w:rPr>
          </w:pPr>
          <w:hyperlink w:anchor="_Toc48727894" w:history="1">
            <w:r w:rsidR="00BA161F" w:rsidRPr="009356BE">
              <w:rPr>
                <w:rStyle w:val="Hyperlink"/>
                <w:rFonts w:eastAsiaTheme="majorEastAsia"/>
                <w:noProof/>
              </w:rPr>
              <w:t>Degrees Offered</w:t>
            </w:r>
            <w:r w:rsidR="00BA161F">
              <w:rPr>
                <w:noProof/>
                <w:webHidden/>
              </w:rPr>
              <w:tab/>
            </w:r>
            <w:r w:rsidR="00BA161F">
              <w:rPr>
                <w:noProof/>
                <w:webHidden/>
              </w:rPr>
              <w:fldChar w:fldCharType="begin"/>
            </w:r>
            <w:r w:rsidR="00BA161F">
              <w:rPr>
                <w:noProof/>
                <w:webHidden/>
              </w:rPr>
              <w:instrText xml:space="preserve"> PAGEREF _Toc48727894 \h </w:instrText>
            </w:r>
            <w:r w:rsidR="00BA161F">
              <w:rPr>
                <w:noProof/>
                <w:webHidden/>
              </w:rPr>
            </w:r>
            <w:r w:rsidR="00BA161F">
              <w:rPr>
                <w:noProof/>
                <w:webHidden/>
              </w:rPr>
              <w:fldChar w:fldCharType="separate"/>
            </w:r>
            <w:r w:rsidR="005D69A5">
              <w:rPr>
                <w:noProof/>
                <w:webHidden/>
              </w:rPr>
              <w:t>6</w:t>
            </w:r>
            <w:r w:rsidR="00BA161F">
              <w:rPr>
                <w:noProof/>
                <w:webHidden/>
              </w:rPr>
              <w:fldChar w:fldCharType="end"/>
            </w:r>
          </w:hyperlink>
        </w:p>
        <w:p w:rsidR="00BA161F" w:rsidRDefault="00B95F63">
          <w:pPr>
            <w:pStyle w:val="TOC2"/>
            <w:tabs>
              <w:tab w:val="right" w:leader="dot" w:pos="10790"/>
            </w:tabs>
            <w:rPr>
              <w:noProof/>
            </w:rPr>
          </w:pPr>
          <w:hyperlink w:anchor="_Toc48727895" w:history="1">
            <w:r w:rsidR="00BA161F" w:rsidRPr="009356BE">
              <w:rPr>
                <w:rStyle w:val="Hyperlink"/>
                <w:rFonts w:eastAsiaTheme="majorEastAsia"/>
                <w:noProof/>
              </w:rPr>
              <w:t>Graduate Student Handbook</w:t>
            </w:r>
            <w:r w:rsidR="00BA161F">
              <w:rPr>
                <w:noProof/>
                <w:webHidden/>
              </w:rPr>
              <w:tab/>
            </w:r>
            <w:r w:rsidR="00BA161F">
              <w:rPr>
                <w:noProof/>
                <w:webHidden/>
              </w:rPr>
              <w:fldChar w:fldCharType="begin"/>
            </w:r>
            <w:r w:rsidR="00BA161F">
              <w:rPr>
                <w:noProof/>
                <w:webHidden/>
              </w:rPr>
              <w:instrText xml:space="preserve"> PAGEREF _Toc48727895 \h </w:instrText>
            </w:r>
            <w:r w:rsidR="00BA161F">
              <w:rPr>
                <w:noProof/>
                <w:webHidden/>
              </w:rPr>
            </w:r>
            <w:r w:rsidR="00BA161F">
              <w:rPr>
                <w:noProof/>
                <w:webHidden/>
              </w:rPr>
              <w:fldChar w:fldCharType="separate"/>
            </w:r>
            <w:r w:rsidR="005D69A5">
              <w:rPr>
                <w:noProof/>
                <w:webHidden/>
              </w:rPr>
              <w:t>6</w:t>
            </w:r>
            <w:r w:rsidR="00BA161F">
              <w:rPr>
                <w:noProof/>
                <w:webHidden/>
              </w:rPr>
              <w:fldChar w:fldCharType="end"/>
            </w:r>
          </w:hyperlink>
        </w:p>
        <w:p w:rsidR="00BA161F" w:rsidRDefault="00B95F63">
          <w:pPr>
            <w:pStyle w:val="TOC2"/>
            <w:tabs>
              <w:tab w:val="right" w:leader="dot" w:pos="10790"/>
            </w:tabs>
            <w:rPr>
              <w:noProof/>
            </w:rPr>
          </w:pPr>
          <w:hyperlink w:anchor="_Toc48727896" w:history="1">
            <w:r w:rsidR="00BA161F" w:rsidRPr="009356BE">
              <w:rPr>
                <w:rStyle w:val="Hyperlink"/>
                <w:rFonts w:eastAsiaTheme="majorEastAsia"/>
                <w:noProof/>
              </w:rPr>
              <w:t>University Policies &amp; Expectations</w:t>
            </w:r>
            <w:r w:rsidR="00BA161F">
              <w:rPr>
                <w:noProof/>
                <w:webHidden/>
              </w:rPr>
              <w:tab/>
            </w:r>
            <w:r w:rsidR="00BA161F">
              <w:rPr>
                <w:noProof/>
                <w:webHidden/>
              </w:rPr>
              <w:fldChar w:fldCharType="begin"/>
            </w:r>
            <w:r w:rsidR="00BA161F">
              <w:rPr>
                <w:noProof/>
                <w:webHidden/>
              </w:rPr>
              <w:instrText xml:space="preserve"> PAGEREF _Toc48727896 \h </w:instrText>
            </w:r>
            <w:r w:rsidR="00BA161F">
              <w:rPr>
                <w:noProof/>
                <w:webHidden/>
              </w:rPr>
            </w:r>
            <w:r w:rsidR="00BA161F">
              <w:rPr>
                <w:noProof/>
                <w:webHidden/>
              </w:rPr>
              <w:fldChar w:fldCharType="separate"/>
            </w:r>
            <w:r w:rsidR="005D69A5">
              <w:rPr>
                <w:noProof/>
                <w:webHidden/>
              </w:rPr>
              <w:t>6</w:t>
            </w:r>
            <w:r w:rsidR="00BA161F">
              <w:rPr>
                <w:noProof/>
                <w:webHidden/>
              </w:rPr>
              <w:fldChar w:fldCharType="end"/>
            </w:r>
          </w:hyperlink>
        </w:p>
        <w:p w:rsidR="00BA161F" w:rsidRDefault="00B95F63">
          <w:pPr>
            <w:pStyle w:val="TOC2"/>
            <w:tabs>
              <w:tab w:val="right" w:leader="dot" w:pos="10790"/>
            </w:tabs>
            <w:rPr>
              <w:noProof/>
            </w:rPr>
          </w:pPr>
          <w:hyperlink w:anchor="_Toc48727897" w:history="1">
            <w:r w:rsidR="00BA161F" w:rsidRPr="009356BE">
              <w:rPr>
                <w:rStyle w:val="Hyperlink"/>
                <w:rFonts w:eastAsiaTheme="majorEastAsia"/>
                <w:noProof/>
              </w:rPr>
              <w:t>Carnegie Mellon University Statement of Assurance</w:t>
            </w:r>
            <w:r w:rsidR="00BA161F">
              <w:rPr>
                <w:noProof/>
                <w:webHidden/>
              </w:rPr>
              <w:tab/>
            </w:r>
            <w:r w:rsidR="00BA161F">
              <w:rPr>
                <w:noProof/>
                <w:webHidden/>
              </w:rPr>
              <w:fldChar w:fldCharType="begin"/>
            </w:r>
            <w:r w:rsidR="00BA161F">
              <w:rPr>
                <w:noProof/>
                <w:webHidden/>
              </w:rPr>
              <w:instrText xml:space="preserve"> PAGEREF _Toc48727897 \h </w:instrText>
            </w:r>
            <w:r w:rsidR="00BA161F">
              <w:rPr>
                <w:noProof/>
                <w:webHidden/>
              </w:rPr>
            </w:r>
            <w:r w:rsidR="00BA161F">
              <w:rPr>
                <w:noProof/>
                <w:webHidden/>
              </w:rPr>
              <w:fldChar w:fldCharType="separate"/>
            </w:r>
            <w:r w:rsidR="005D69A5">
              <w:rPr>
                <w:noProof/>
                <w:webHidden/>
              </w:rPr>
              <w:t>6</w:t>
            </w:r>
            <w:r w:rsidR="00BA161F">
              <w:rPr>
                <w:noProof/>
                <w:webHidden/>
              </w:rPr>
              <w:fldChar w:fldCharType="end"/>
            </w:r>
          </w:hyperlink>
        </w:p>
        <w:p w:rsidR="00BA161F" w:rsidRDefault="00B95F63">
          <w:pPr>
            <w:pStyle w:val="TOC2"/>
            <w:tabs>
              <w:tab w:val="right" w:leader="dot" w:pos="10790"/>
            </w:tabs>
            <w:rPr>
              <w:noProof/>
            </w:rPr>
          </w:pPr>
          <w:hyperlink w:anchor="_Toc48727898" w:history="1">
            <w:r w:rsidR="00BA161F" w:rsidRPr="009356BE">
              <w:rPr>
                <w:rStyle w:val="Hyperlink"/>
                <w:rFonts w:eastAsiaTheme="majorEastAsia"/>
                <w:noProof/>
              </w:rPr>
              <w:t>The Carnegie Mellon Code</w:t>
            </w:r>
            <w:r w:rsidR="00BA161F">
              <w:rPr>
                <w:noProof/>
                <w:webHidden/>
              </w:rPr>
              <w:tab/>
            </w:r>
            <w:r w:rsidR="00BA161F">
              <w:rPr>
                <w:noProof/>
                <w:webHidden/>
              </w:rPr>
              <w:fldChar w:fldCharType="begin"/>
            </w:r>
            <w:r w:rsidR="00BA161F">
              <w:rPr>
                <w:noProof/>
                <w:webHidden/>
              </w:rPr>
              <w:instrText xml:space="preserve"> PAGEREF _Toc48727898 \h </w:instrText>
            </w:r>
            <w:r w:rsidR="00BA161F">
              <w:rPr>
                <w:noProof/>
                <w:webHidden/>
              </w:rPr>
            </w:r>
            <w:r w:rsidR="00BA161F">
              <w:rPr>
                <w:noProof/>
                <w:webHidden/>
              </w:rPr>
              <w:fldChar w:fldCharType="separate"/>
            </w:r>
            <w:r w:rsidR="005D69A5">
              <w:rPr>
                <w:noProof/>
                <w:webHidden/>
              </w:rPr>
              <w:t>7</w:t>
            </w:r>
            <w:r w:rsidR="00BA161F">
              <w:rPr>
                <w:noProof/>
                <w:webHidden/>
              </w:rPr>
              <w:fldChar w:fldCharType="end"/>
            </w:r>
          </w:hyperlink>
        </w:p>
        <w:p w:rsidR="00BA161F" w:rsidRDefault="00B95F63">
          <w:pPr>
            <w:pStyle w:val="TOC1"/>
            <w:tabs>
              <w:tab w:val="left" w:pos="440"/>
              <w:tab w:val="right" w:leader="dot" w:pos="10790"/>
            </w:tabs>
            <w:rPr>
              <w:noProof/>
            </w:rPr>
          </w:pPr>
          <w:hyperlink w:anchor="_Toc48727899" w:history="1">
            <w:r w:rsidR="00BA161F" w:rsidRPr="009356BE">
              <w:rPr>
                <w:rStyle w:val="Hyperlink"/>
                <w:noProof/>
              </w:rPr>
              <w:t>1.</w:t>
            </w:r>
            <w:r w:rsidR="00BA161F">
              <w:rPr>
                <w:noProof/>
              </w:rPr>
              <w:tab/>
            </w:r>
            <w:r w:rsidR="00BA161F" w:rsidRPr="009356BE">
              <w:rPr>
                <w:rStyle w:val="Hyperlink"/>
                <w:noProof/>
              </w:rPr>
              <w:t>Directory</w:t>
            </w:r>
            <w:r w:rsidR="00BA161F">
              <w:rPr>
                <w:noProof/>
                <w:webHidden/>
              </w:rPr>
              <w:tab/>
            </w:r>
            <w:r w:rsidR="00BA161F">
              <w:rPr>
                <w:noProof/>
                <w:webHidden/>
              </w:rPr>
              <w:fldChar w:fldCharType="begin"/>
            </w:r>
            <w:r w:rsidR="00BA161F">
              <w:rPr>
                <w:noProof/>
                <w:webHidden/>
              </w:rPr>
              <w:instrText xml:space="preserve"> PAGEREF _Toc48727899 \h </w:instrText>
            </w:r>
            <w:r w:rsidR="00BA161F">
              <w:rPr>
                <w:noProof/>
                <w:webHidden/>
              </w:rPr>
            </w:r>
            <w:r w:rsidR="00BA161F">
              <w:rPr>
                <w:noProof/>
                <w:webHidden/>
              </w:rPr>
              <w:fldChar w:fldCharType="separate"/>
            </w:r>
            <w:r w:rsidR="005D69A5">
              <w:rPr>
                <w:noProof/>
                <w:webHidden/>
              </w:rPr>
              <w:t>8</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00" w:history="1">
            <w:r w:rsidR="00BA161F" w:rsidRPr="009356BE">
              <w:rPr>
                <w:rStyle w:val="Hyperlink"/>
                <w:noProof/>
              </w:rPr>
              <w:t>A.</w:t>
            </w:r>
            <w:r w:rsidR="00BA161F">
              <w:rPr>
                <w:noProof/>
              </w:rPr>
              <w:tab/>
            </w:r>
            <w:r w:rsidR="00BA161F" w:rsidRPr="009356BE">
              <w:rPr>
                <w:rStyle w:val="Hyperlink"/>
                <w:noProof/>
              </w:rPr>
              <w:t>Faculty Contacts</w:t>
            </w:r>
            <w:r w:rsidR="00BA161F">
              <w:rPr>
                <w:noProof/>
                <w:webHidden/>
              </w:rPr>
              <w:tab/>
            </w:r>
            <w:r w:rsidR="00BA161F">
              <w:rPr>
                <w:noProof/>
                <w:webHidden/>
              </w:rPr>
              <w:fldChar w:fldCharType="begin"/>
            </w:r>
            <w:r w:rsidR="00BA161F">
              <w:rPr>
                <w:noProof/>
                <w:webHidden/>
              </w:rPr>
              <w:instrText xml:space="preserve"> PAGEREF _Toc48727900 \h </w:instrText>
            </w:r>
            <w:r w:rsidR="00BA161F">
              <w:rPr>
                <w:noProof/>
                <w:webHidden/>
              </w:rPr>
            </w:r>
            <w:r w:rsidR="00BA161F">
              <w:rPr>
                <w:noProof/>
                <w:webHidden/>
              </w:rPr>
              <w:fldChar w:fldCharType="separate"/>
            </w:r>
            <w:r w:rsidR="005D69A5">
              <w:rPr>
                <w:noProof/>
                <w:webHidden/>
              </w:rPr>
              <w:t>8</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01" w:history="1">
            <w:r w:rsidR="00BA161F" w:rsidRPr="009356BE">
              <w:rPr>
                <w:rStyle w:val="Hyperlink"/>
                <w:noProof/>
              </w:rPr>
              <w:t>B.</w:t>
            </w:r>
            <w:r w:rsidR="00BA161F">
              <w:rPr>
                <w:noProof/>
              </w:rPr>
              <w:tab/>
            </w:r>
            <w:r w:rsidR="00BA161F" w:rsidRPr="009356BE">
              <w:rPr>
                <w:rStyle w:val="Hyperlink"/>
                <w:noProof/>
              </w:rPr>
              <w:t>Administrative Contacts</w:t>
            </w:r>
            <w:r w:rsidR="00BA161F">
              <w:rPr>
                <w:noProof/>
                <w:webHidden/>
              </w:rPr>
              <w:tab/>
            </w:r>
            <w:r w:rsidR="00BA161F">
              <w:rPr>
                <w:noProof/>
                <w:webHidden/>
              </w:rPr>
              <w:fldChar w:fldCharType="begin"/>
            </w:r>
            <w:r w:rsidR="00BA161F">
              <w:rPr>
                <w:noProof/>
                <w:webHidden/>
              </w:rPr>
              <w:instrText xml:space="preserve"> PAGEREF _Toc48727901 \h </w:instrText>
            </w:r>
            <w:r w:rsidR="00BA161F">
              <w:rPr>
                <w:noProof/>
                <w:webHidden/>
              </w:rPr>
            </w:r>
            <w:r w:rsidR="00BA161F">
              <w:rPr>
                <w:noProof/>
                <w:webHidden/>
              </w:rPr>
              <w:fldChar w:fldCharType="separate"/>
            </w:r>
            <w:r w:rsidR="005D69A5">
              <w:rPr>
                <w:noProof/>
                <w:webHidden/>
              </w:rPr>
              <w:t>8</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02" w:history="1">
            <w:r w:rsidR="00BA161F" w:rsidRPr="009356BE">
              <w:rPr>
                <w:rStyle w:val="Hyperlink"/>
                <w:noProof/>
              </w:rPr>
              <w:t>C.</w:t>
            </w:r>
            <w:r w:rsidR="00BA161F">
              <w:rPr>
                <w:noProof/>
              </w:rPr>
              <w:tab/>
            </w:r>
            <w:r w:rsidR="00BA161F" w:rsidRPr="009356BE">
              <w:rPr>
                <w:rStyle w:val="Hyperlink"/>
                <w:noProof/>
              </w:rPr>
              <w:t>University Contacts</w:t>
            </w:r>
            <w:r w:rsidR="00BA161F">
              <w:rPr>
                <w:noProof/>
                <w:webHidden/>
              </w:rPr>
              <w:tab/>
            </w:r>
            <w:r w:rsidR="00BA161F">
              <w:rPr>
                <w:noProof/>
                <w:webHidden/>
              </w:rPr>
              <w:fldChar w:fldCharType="begin"/>
            </w:r>
            <w:r w:rsidR="00BA161F">
              <w:rPr>
                <w:noProof/>
                <w:webHidden/>
              </w:rPr>
              <w:instrText xml:space="preserve"> PAGEREF _Toc48727902 \h </w:instrText>
            </w:r>
            <w:r w:rsidR="00BA161F">
              <w:rPr>
                <w:noProof/>
                <w:webHidden/>
              </w:rPr>
            </w:r>
            <w:r w:rsidR="00BA161F">
              <w:rPr>
                <w:noProof/>
                <w:webHidden/>
              </w:rPr>
              <w:fldChar w:fldCharType="separate"/>
            </w:r>
            <w:r w:rsidR="005D69A5">
              <w:rPr>
                <w:noProof/>
                <w:webHidden/>
              </w:rPr>
              <w:t>8</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03" w:history="1">
            <w:r w:rsidR="00BA161F" w:rsidRPr="009356BE">
              <w:rPr>
                <w:rStyle w:val="Hyperlink"/>
                <w:noProof/>
              </w:rPr>
              <w:t>D.</w:t>
            </w:r>
            <w:r w:rsidR="00BA161F">
              <w:rPr>
                <w:noProof/>
              </w:rPr>
              <w:tab/>
            </w:r>
            <w:r w:rsidR="00BA161F" w:rsidRPr="009356BE">
              <w:rPr>
                <w:rStyle w:val="Hyperlink"/>
                <w:noProof/>
              </w:rPr>
              <w:t>Abbreviations</w:t>
            </w:r>
            <w:r w:rsidR="00BA161F">
              <w:rPr>
                <w:noProof/>
                <w:webHidden/>
              </w:rPr>
              <w:tab/>
            </w:r>
            <w:r w:rsidR="00BA161F">
              <w:rPr>
                <w:noProof/>
                <w:webHidden/>
              </w:rPr>
              <w:fldChar w:fldCharType="begin"/>
            </w:r>
            <w:r w:rsidR="00BA161F">
              <w:rPr>
                <w:noProof/>
                <w:webHidden/>
              </w:rPr>
              <w:instrText xml:space="preserve"> PAGEREF _Toc48727903 \h </w:instrText>
            </w:r>
            <w:r w:rsidR="00BA161F">
              <w:rPr>
                <w:noProof/>
                <w:webHidden/>
              </w:rPr>
            </w:r>
            <w:r w:rsidR="00BA161F">
              <w:rPr>
                <w:noProof/>
                <w:webHidden/>
              </w:rPr>
              <w:fldChar w:fldCharType="separate"/>
            </w:r>
            <w:r w:rsidR="005D69A5">
              <w:rPr>
                <w:noProof/>
                <w:webHidden/>
              </w:rPr>
              <w:t>9</w:t>
            </w:r>
            <w:r w:rsidR="00BA161F">
              <w:rPr>
                <w:noProof/>
                <w:webHidden/>
              </w:rPr>
              <w:fldChar w:fldCharType="end"/>
            </w:r>
          </w:hyperlink>
        </w:p>
        <w:p w:rsidR="00BA161F" w:rsidRDefault="00B95F63">
          <w:pPr>
            <w:pStyle w:val="TOC1"/>
            <w:tabs>
              <w:tab w:val="left" w:pos="440"/>
              <w:tab w:val="right" w:leader="dot" w:pos="10790"/>
            </w:tabs>
            <w:rPr>
              <w:noProof/>
            </w:rPr>
          </w:pPr>
          <w:hyperlink w:anchor="_Toc48727904" w:history="1">
            <w:r w:rsidR="00BA161F" w:rsidRPr="009356BE">
              <w:rPr>
                <w:rStyle w:val="Hyperlink"/>
                <w:noProof/>
              </w:rPr>
              <w:t>2.</w:t>
            </w:r>
            <w:r w:rsidR="00BA161F">
              <w:rPr>
                <w:noProof/>
              </w:rPr>
              <w:tab/>
            </w:r>
            <w:r w:rsidR="00BA161F" w:rsidRPr="009356BE">
              <w:rPr>
                <w:rStyle w:val="Hyperlink"/>
                <w:noProof/>
              </w:rPr>
              <w:t>Departmental Policies</w:t>
            </w:r>
            <w:r w:rsidR="00BA161F">
              <w:rPr>
                <w:noProof/>
                <w:webHidden/>
              </w:rPr>
              <w:tab/>
            </w:r>
            <w:r w:rsidR="00BA161F">
              <w:rPr>
                <w:noProof/>
                <w:webHidden/>
              </w:rPr>
              <w:fldChar w:fldCharType="begin"/>
            </w:r>
            <w:r w:rsidR="00BA161F">
              <w:rPr>
                <w:noProof/>
                <w:webHidden/>
              </w:rPr>
              <w:instrText xml:space="preserve"> PAGEREF _Toc48727904 \h </w:instrText>
            </w:r>
            <w:r w:rsidR="00BA161F">
              <w:rPr>
                <w:noProof/>
                <w:webHidden/>
              </w:rPr>
            </w:r>
            <w:r w:rsidR="00BA161F">
              <w:rPr>
                <w:noProof/>
                <w:webHidden/>
              </w:rPr>
              <w:fldChar w:fldCharType="separate"/>
            </w:r>
            <w:r w:rsidR="005D69A5">
              <w:rPr>
                <w:noProof/>
                <w:webHidden/>
              </w:rPr>
              <w:t>9</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05" w:history="1">
            <w:r w:rsidR="00BA161F" w:rsidRPr="009356BE">
              <w:rPr>
                <w:rStyle w:val="Hyperlink"/>
                <w:noProof/>
              </w:rPr>
              <w:t>A.</w:t>
            </w:r>
            <w:r w:rsidR="00BA161F">
              <w:rPr>
                <w:noProof/>
              </w:rPr>
              <w:tab/>
            </w:r>
            <w:r w:rsidR="00BA161F" w:rsidRPr="009356BE">
              <w:rPr>
                <w:rStyle w:val="Hyperlink"/>
                <w:noProof/>
              </w:rPr>
              <w:t>Department Directory</w:t>
            </w:r>
            <w:r w:rsidR="00BA161F">
              <w:rPr>
                <w:noProof/>
                <w:webHidden/>
              </w:rPr>
              <w:tab/>
            </w:r>
            <w:r w:rsidR="00BA161F">
              <w:rPr>
                <w:noProof/>
                <w:webHidden/>
              </w:rPr>
              <w:fldChar w:fldCharType="begin"/>
            </w:r>
            <w:r w:rsidR="00BA161F">
              <w:rPr>
                <w:noProof/>
                <w:webHidden/>
              </w:rPr>
              <w:instrText xml:space="preserve"> PAGEREF _Toc48727905 \h </w:instrText>
            </w:r>
            <w:r w:rsidR="00BA161F">
              <w:rPr>
                <w:noProof/>
                <w:webHidden/>
              </w:rPr>
            </w:r>
            <w:r w:rsidR="00BA161F">
              <w:rPr>
                <w:noProof/>
                <w:webHidden/>
              </w:rPr>
              <w:fldChar w:fldCharType="separate"/>
            </w:r>
            <w:r w:rsidR="005D69A5">
              <w:rPr>
                <w:noProof/>
                <w:webHidden/>
              </w:rPr>
              <w:t>9</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06" w:history="1">
            <w:r w:rsidR="00BA161F" w:rsidRPr="009356BE">
              <w:rPr>
                <w:rStyle w:val="Hyperlink"/>
                <w:rFonts w:eastAsiaTheme="majorEastAsia"/>
                <w:noProof/>
              </w:rPr>
              <w:t>B.</w:t>
            </w:r>
            <w:r w:rsidR="00BA161F">
              <w:rPr>
                <w:noProof/>
              </w:rPr>
              <w:tab/>
            </w:r>
            <w:r w:rsidR="00BA161F" w:rsidRPr="009356BE">
              <w:rPr>
                <w:rStyle w:val="Hyperlink"/>
                <w:rFonts w:eastAsiaTheme="majorEastAsia"/>
                <w:noProof/>
              </w:rPr>
              <w:t>Academic Calendar</w:t>
            </w:r>
            <w:r w:rsidR="00BA161F">
              <w:rPr>
                <w:noProof/>
                <w:webHidden/>
              </w:rPr>
              <w:tab/>
            </w:r>
            <w:r w:rsidR="00BA161F">
              <w:rPr>
                <w:noProof/>
                <w:webHidden/>
              </w:rPr>
              <w:fldChar w:fldCharType="begin"/>
            </w:r>
            <w:r w:rsidR="00BA161F">
              <w:rPr>
                <w:noProof/>
                <w:webHidden/>
              </w:rPr>
              <w:instrText xml:space="preserve"> PAGEREF _Toc48727906 \h </w:instrText>
            </w:r>
            <w:r w:rsidR="00BA161F">
              <w:rPr>
                <w:noProof/>
                <w:webHidden/>
              </w:rPr>
            </w:r>
            <w:r w:rsidR="00BA161F">
              <w:rPr>
                <w:noProof/>
                <w:webHidden/>
              </w:rPr>
              <w:fldChar w:fldCharType="separate"/>
            </w:r>
            <w:r w:rsidR="005D69A5">
              <w:rPr>
                <w:noProof/>
                <w:webHidden/>
              </w:rPr>
              <w:t>9</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07" w:history="1">
            <w:r w:rsidR="00BA161F" w:rsidRPr="009356BE">
              <w:rPr>
                <w:rStyle w:val="Hyperlink"/>
                <w:rFonts w:eastAsiaTheme="majorEastAsia"/>
                <w:noProof/>
              </w:rPr>
              <w:t>C.</w:t>
            </w:r>
            <w:r w:rsidR="00BA161F">
              <w:rPr>
                <w:noProof/>
              </w:rPr>
              <w:tab/>
            </w:r>
            <w:r w:rsidR="00BA161F" w:rsidRPr="009356BE">
              <w:rPr>
                <w:rStyle w:val="Hyperlink"/>
                <w:rFonts w:eastAsiaTheme="majorEastAsia"/>
                <w:noProof/>
              </w:rPr>
              <w:t>Bulletin Boards and Email Distribution Lists</w:t>
            </w:r>
            <w:r w:rsidR="00BA161F">
              <w:rPr>
                <w:noProof/>
                <w:webHidden/>
              </w:rPr>
              <w:tab/>
            </w:r>
            <w:r w:rsidR="00BA161F">
              <w:rPr>
                <w:noProof/>
                <w:webHidden/>
              </w:rPr>
              <w:fldChar w:fldCharType="begin"/>
            </w:r>
            <w:r w:rsidR="00BA161F">
              <w:rPr>
                <w:noProof/>
                <w:webHidden/>
              </w:rPr>
              <w:instrText xml:space="preserve"> PAGEREF _Toc48727907 \h </w:instrText>
            </w:r>
            <w:r w:rsidR="00BA161F">
              <w:rPr>
                <w:noProof/>
                <w:webHidden/>
              </w:rPr>
            </w:r>
            <w:r w:rsidR="00BA161F">
              <w:rPr>
                <w:noProof/>
                <w:webHidden/>
              </w:rPr>
              <w:fldChar w:fldCharType="separate"/>
            </w:r>
            <w:r w:rsidR="005D69A5">
              <w:rPr>
                <w:noProof/>
                <w:webHidden/>
              </w:rPr>
              <w:t>9</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08" w:history="1">
            <w:r w:rsidR="00BA161F" w:rsidRPr="009356BE">
              <w:rPr>
                <w:rStyle w:val="Hyperlink"/>
                <w:noProof/>
              </w:rPr>
              <w:t>D.</w:t>
            </w:r>
            <w:r w:rsidR="00BA161F">
              <w:rPr>
                <w:noProof/>
              </w:rPr>
              <w:tab/>
            </w:r>
            <w:r w:rsidR="00BA161F" w:rsidRPr="009356BE">
              <w:rPr>
                <w:rStyle w:val="Hyperlink"/>
                <w:noProof/>
              </w:rPr>
              <w:t>Computing Facilities</w:t>
            </w:r>
            <w:r w:rsidR="00BA161F">
              <w:rPr>
                <w:noProof/>
                <w:webHidden/>
              </w:rPr>
              <w:tab/>
            </w:r>
            <w:r w:rsidR="00BA161F">
              <w:rPr>
                <w:noProof/>
                <w:webHidden/>
              </w:rPr>
              <w:fldChar w:fldCharType="begin"/>
            </w:r>
            <w:r w:rsidR="00BA161F">
              <w:rPr>
                <w:noProof/>
                <w:webHidden/>
              </w:rPr>
              <w:instrText xml:space="preserve"> PAGEREF _Toc48727908 \h </w:instrText>
            </w:r>
            <w:r w:rsidR="00BA161F">
              <w:rPr>
                <w:noProof/>
                <w:webHidden/>
              </w:rPr>
            </w:r>
            <w:r w:rsidR="00BA161F">
              <w:rPr>
                <w:noProof/>
                <w:webHidden/>
              </w:rPr>
              <w:fldChar w:fldCharType="separate"/>
            </w:r>
            <w:r w:rsidR="005D69A5">
              <w:rPr>
                <w:noProof/>
                <w:webHidden/>
              </w:rPr>
              <w:t>9</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09" w:history="1">
            <w:r w:rsidR="00BA161F" w:rsidRPr="009356BE">
              <w:rPr>
                <w:rStyle w:val="Hyperlink"/>
                <w:noProof/>
              </w:rPr>
              <w:t>E.</w:t>
            </w:r>
            <w:r w:rsidR="00BA161F">
              <w:rPr>
                <w:noProof/>
              </w:rPr>
              <w:tab/>
            </w:r>
            <w:r w:rsidR="00BA161F" w:rsidRPr="009356BE">
              <w:rPr>
                <w:rStyle w:val="Hyperlink"/>
                <w:rFonts w:eastAsiaTheme="majorEastAsia"/>
                <w:noProof/>
              </w:rPr>
              <w:t>Copy Machine and Fax Availability</w:t>
            </w:r>
            <w:r w:rsidR="00BA161F">
              <w:rPr>
                <w:noProof/>
                <w:webHidden/>
              </w:rPr>
              <w:tab/>
            </w:r>
            <w:r w:rsidR="00BA161F">
              <w:rPr>
                <w:noProof/>
                <w:webHidden/>
              </w:rPr>
              <w:fldChar w:fldCharType="begin"/>
            </w:r>
            <w:r w:rsidR="00BA161F">
              <w:rPr>
                <w:noProof/>
                <w:webHidden/>
              </w:rPr>
              <w:instrText xml:space="preserve"> PAGEREF _Toc48727909 \h </w:instrText>
            </w:r>
            <w:r w:rsidR="00BA161F">
              <w:rPr>
                <w:noProof/>
                <w:webHidden/>
              </w:rPr>
            </w:r>
            <w:r w:rsidR="00BA161F">
              <w:rPr>
                <w:noProof/>
                <w:webHidden/>
              </w:rPr>
              <w:fldChar w:fldCharType="separate"/>
            </w:r>
            <w:r w:rsidR="005D69A5">
              <w:rPr>
                <w:noProof/>
                <w:webHidden/>
              </w:rPr>
              <w:t>9</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10" w:history="1">
            <w:r w:rsidR="00BA161F" w:rsidRPr="009356BE">
              <w:rPr>
                <w:rStyle w:val="Hyperlink"/>
                <w:noProof/>
              </w:rPr>
              <w:t>F.</w:t>
            </w:r>
            <w:r w:rsidR="00BA161F">
              <w:rPr>
                <w:noProof/>
              </w:rPr>
              <w:tab/>
            </w:r>
            <w:r w:rsidR="00BA161F" w:rsidRPr="009356BE">
              <w:rPr>
                <w:rStyle w:val="Hyperlink"/>
                <w:noProof/>
              </w:rPr>
              <w:t>Work Space</w:t>
            </w:r>
            <w:r w:rsidR="00BA161F">
              <w:rPr>
                <w:noProof/>
                <w:webHidden/>
              </w:rPr>
              <w:tab/>
            </w:r>
            <w:r w:rsidR="00BA161F">
              <w:rPr>
                <w:noProof/>
                <w:webHidden/>
              </w:rPr>
              <w:fldChar w:fldCharType="begin"/>
            </w:r>
            <w:r w:rsidR="00BA161F">
              <w:rPr>
                <w:noProof/>
                <w:webHidden/>
              </w:rPr>
              <w:instrText xml:space="preserve"> PAGEREF _Toc48727910 \h </w:instrText>
            </w:r>
            <w:r w:rsidR="00BA161F">
              <w:rPr>
                <w:noProof/>
                <w:webHidden/>
              </w:rPr>
            </w:r>
            <w:r w:rsidR="00BA161F">
              <w:rPr>
                <w:noProof/>
                <w:webHidden/>
              </w:rPr>
              <w:fldChar w:fldCharType="separate"/>
            </w:r>
            <w:r w:rsidR="005D69A5">
              <w:rPr>
                <w:noProof/>
                <w:webHidden/>
              </w:rPr>
              <w:t>10</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11" w:history="1">
            <w:r w:rsidR="00BA161F" w:rsidRPr="009356BE">
              <w:rPr>
                <w:rStyle w:val="Hyperlink"/>
                <w:noProof/>
              </w:rPr>
              <w:t>G.</w:t>
            </w:r>
            <w:r w:rsidR="00BA161F">
              <w:rPr>
                <w:noProof/>
              </w:rPr>
              <w:tab/>
            </w:r>
            <w:r w:rsidR="00BA161F" w:rsidRPr="009356BE">
              <w:rPr>
                <w:rStyle w:val="Hyperlink"/>
                <w:noProof/>
              </w:rPr>
              <w:t>Key/Access Card Distribution</w:t>
            </w:r>
            <w:r w:rsidR="00BA161F">
              <w:rPr>
                <w:noProof/>
                <w:webHidden/>
              </w:rPr>
              <w:tab/>
            </w:r>
            <w:r w:rsidR="00BA161F">
              <w:rPr>
                <w:noProof/>
                <w:webHidden/>
              </w:rPr>
              <w:fldChar w:fldCharType="begin"/>
            </w:r>
            <w:r w:rsidR="00BA161F">
              <w:rPr>
                <w:noProof/>
                <w:webHidden/>
              </w:rPr>
              <w:instrText xml:space="preserve"> PAGEREF _Toc48727911 \h </w:instrText>
            </w:r>
            <w:r w:rsidR="00BA161F">
              <w:rPr>
                <w:noProof/>
                <w:webHidden/>
              </w:rPr>
            </w:r>
            <w:r w:rsidR="00BA161F">
              <w:rPr>
                <w:noProof/>
                <w:webHidden/>
              </w:rPr>
              <w:fldChar w:fldCharType="separate"/>
            </w:r>
            <w:r w:rsidR="005D69A5">
              <w:rPr>
                <w:noProof/>
                <w:webHidden/>
              </w:rPr>
              <w:t>10</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12" w:history="1">
            <w:r w:rsidR="00BA161F" w:rsidRPr="009356BE">
              <w:rPr>
                <w:rStyle w:val="Hyperlink"/>
                <w:noProof/>
              </w:rPr>
              <w:t>H.</w:t>
            </w:r>
            <w:r w:rsidR="00BA161F">
              <w:rPr>
                <w:noProof/>
              </w:rPr>
              <w:tab/>
            </w:r>
            <w:r w:rsidR="00BA161F" w:rsidRPr="009356BE">
              <w:rPr>
                <w:rStyle w:val="Hyperlink"/>
                <w:noProof/>
              </w:rPr>
              <w:t>Locker Rental</w:t>
            </w:r>
            <w:r w:rsidR="00BA161F">
              <w:rPr>
                <w:noProof/>
                <w:webHidden/>
              </w:rPr>
              <w:tab/>
            </w:r>
            <w:r w:rsidR="00BA161F">
              <w:rPr>
                <w:noProof/>
                <w:webHidden/>
              </w:rPr>
              <w:fldChar w:fldCharType="begin"/>
            </w:r>
            <w:r w:rsidR="00BA161F">
              <w:rPr>
                <w:noProof/>
                <w:webHidden/>
              </w:rPr>
              <w:instrText xml:space="preserve"> PAGEREF _Toc48727912 \h </w:instrText>
            </w:r>
            <w:r w:rsidR="00BA161F">
              <w:rPr>
                <w:noProof/>
                <w:webHidden/>
              </w:rPr>
            </w:r>
            <w:r w:rsidR="00BA161F">
              <w:rPr>
                <w:noProof/>
                <w:webHidden/>
              </w:rPr>
              <w:fldChar w:fldCharType="separate"/>
            </w:r>
            <w:r w:rsidR="005D69A5">
              <w:rPr>
                <w:noProof/>
                <w:webHidden/>
              </w:rPr>
              <w:t>10</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13" w:history="1">
            <w:r w:rsidR="00BA161F" w:rsidRPr="009356BE">
              <w:rPr>
                <w:rStyle w:val="Hyperlink"/>
                <w:noProof/>
              </w:rPr>
              <w:t>I.</w:t>
            </w:r>
            <w:r w:rsidR="00BA161F">
              <w:rPr>
                <w:noProof/>
              </w:rPr>
              <w:tab/>
            </w:r>
            <w:r w:rsidR="00BA161F" w:rsidRPr="009356BE">
              <w:rPr>
                <w:rStyle w:val="Hyperlink"/>
                <w:noProof/>
              </w:rPr>
              <w:t>Purchasing and Reimbursement Procedures and Policies</w:t>
            </w:r>
            <w:r w:rsidR="00BA161F">
              <w:rPr>
                <w:noProof/>
                <w:webHidden/>
              </w:rPr>
              <w:tab/>
            </w:r>
            <w:r w:rsidR="00BA161F">
              <w:rPr>
                <w:noProof/>
                <w:webHidden/>
              </w:rPr>
              <w:fldChar w:fldCharType="begin"/>
            </w:r>
            <w:r w:rsidR="00BA161F">
              <w:rPr>
                <w:noProof/>
                <w:webHidden/>
              </w:rPr>
              <w:instrText xml:space="preserve"> PAGEREF _Toc48727913 \h </w:instrText>
            </w:r>
            <w:r w:rsidR="00BA161F">
              <w:rPr>
                <w:noProof/>
                <w:webHidden/>
              </w:rPr>
            </w:r>
            <w:r w:rsidR="00BA161F">
              <w:rPr>
                <w:noProof/>
                <w:webHidden/>
              </w:rPr>
              <w:fldChar w:fldCharType="separate"/>
            </w:r>
            <w:r w:rsidR="005D69A5">
              <w:rPr>
                <w:noProof/>
                <w:webHidden/>
              </w:rPr>
              <w:t>10</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14" w:history="1">
            <w:r w:rsidR="00BA161F" w:rsidRPr="009356BE">
              <w:rPr>
                <w:rStyle w:val="Hyperlink"/>
                <w:noProof/>
              </w:rPr>
              <w:t>J.</w:t>
            </w:r>
            <w:r w:rsidR="00BA161F">
              <w:rPr>
                <w:noProof/>
              </w:rPr>
              <w:tab/>
            </w:r>
            <w:r w:rsidR="00BA161F" w:rsidRPr="009356BE">
              <w:rPr>
                <w:rStyle w:val="Hyperlink"/>
                <w:rFonts w:eastAsiaTheme="majorEastAsia"/>
                <w:noProof/>
              </w:rPr>
              <w:t>Security, Repairs, and Services</w:t>
            </w:r>
            <w:r w:rsidR="00BA161F">
              <w:rPr>
                <w:noProof/>
                <w:webHidden/>
              </w:rPr>
              <w:tab/>
            </w:r>
            <w:r w:rsidR="00BA161F">
              <w:rPr>
                <w:noProof/>
                <w:webHidden/>
              </w:rPr>
              <w:fldChar w:fldCharType="begin"/>
            </w:r>
            <w:r w:rsidR="00BA161F">
              <w:rPr>
                <w:noProof/>
                <w:webHidden/>
              </w:rPr>
              <w:instrText xml:space="preserve"> PAGEREF _Toc48727914 \h </w:instrText>
            </w:r>
            <w:r w:rsidR="00BA161F">
              <w:rPr>
                <w:noProof/>
                <w:webHidden/>
              </w:rPr>
            </w:r>
            <w:r w:rsidR="00BA161F">
              <w:rPr>
                <w:noProof/>
                <w:webHidden/>
              </w:rPr>
              <w:fldChar w:fldCharType="separate"/>
            </w:r>
            <w:r w:rsidR="005D69A5">
              <w:rPr>
                <w:noProof/>
                <w:webHidden/>
              </w:rPr>
              <w:t>10</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15" w:history="1">
            <w:r w:rsidR="00BA161F" w:rsidRPr="009356BE">
              <w:rPr>
                <w:rStyle w:val="Hyperlink"/>
                <w:noProof/>
              </w:rPr>
              <w:t>K.</w:t>
            </w:r>
            <w:r w:rsidR="00BA161F">
              <w:rPr>
                <w:noProof/>
              </w:rPr>
              <w:tab/>
            </w:r>
            <w:r w:rsidR="00BA161F" w:rsidRPr="009356BE">
              <w:rPr>
                <w:rStyle w:val="Hyperlink"/>
                <w:rFonts w:eastAsiaTheme="majorEastAsia"/>
                <w:noProof/>
              </w:rPr>
              <w:t>Graduate Student Organizations</w:t>
            </w:r>
            <w:r w:rsidR="00BA161F">
              <w:rPr>
                <w:noProof/>
                <w:webHidden/>
              </w:rPr>
              <w:tab/>
            </w:r>
            <w:r w:rsidR="00BA161F">
              <w:rPr>
                <w:noProof/>
                <w:webHidden/>
              </w:rPr>
              <w:fldChar w:fldCharType="begin"/>
            </w:r>
            <w:r w:rsidR="00BA161F">
              <w:rPr>
                <w:noProof/>
                <w:webHidden/>
              </w:rPr>
              <w:instrText xml:space="preserve"> PAGEREF _Toc48727915 \h </w:instrText>
            </w:r>
            <w:r w:rsidR="00BA161F">
              <w:rPr>
                <w:noProof/>
                <w:webHidden/>
              </w:rPr>
            </w:r>
            <w:r w:rsidR="00BA161F">
              <w:rPr>
                <w:noProof/>
                <w:webHidden/>
              </w:rPr>
              <w:fldChar w:fldCharType="separate"/>
            </w:r>
            <w:r w:rsidR="005D69A5">
              <w:rPr>
                <w:noProof/>
                <w:webHidden/>
              </w:rPr>
              <w:t>10</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16" w:history="1">
            <w:r w:rsidR="00BA161F" w:rsidRPr="009356BE">
              <w:rPr>
                <w:rStyle w:val="Hyperlink"/>
                <w:noProof/>
              </w:rPr>
              <w:t>L.</w:t>
            </w:r>
            <w:r w:rsidR="00BA161F">
              <w:rPr>
                <w:noProof/>
              </w:rPr>
              <w:tab/>
            </w:r>
            <w:r w:rsidR="00BA161F" w:rsidRPr="009356BE">
              <w:rPr>
                <w:rStyle w:val="Hyperlink"/>
                <w:noProof/>
              </w:rPr>
              <w:t>Community Spirit</w:t>
            </w:r>
            <w:r w:rsidR="00BA161F">
              <w:rPr>
                <w:noProof/>
                <w:webHidden/>
              </w:rPr>
              <w:tab/>
            </w:r>
            <w:r w:rsidR="00BA161F">
              <w:rPr>
                <w:noProof/>
                <w:webHidden/>
              </w:rPr>
              <w:fldChar w:fldCharType="begin"/>
            </w:r>
            <w:r w:rsidR="00BA161F">
              <w:rPr>
                <w:noProof/>
                <w:webHidden/>
              </w:rPr>
              <w:instrText xml:space="preserve"> PAGEREF _Toc48727916 \h </w:instrText>
            </w:r>
            <w:r w:rsidR="00BA161F">
              <w:rPr>
                <w:noProof/>
                <w:webHidden/>
              </w:rPr>
            </w:r>
            <w:r w:rsidR="00BA161F">
              <w:rPr>
                <w:noProof/>
                <w:webHidden/>
              </w:rPr>
              <w:fldChar w:fldCharType="separate"/>
            </w:r>
            <w:r w:rsidR="005D69A5">
              <w:rPr>
                <w:noProof/>
                <w:webHidden/>
              </w:rPr>
              <w:t>10</w:t>
            </w:r>
            <w:r w:rsidR="00BA161F">
              <w:rPr>
                <w:noProof/>
                <w:webHidden/>
              </w:rPr>
              <w:fldChar w:fldCharType="end"/>
            </w:r>
          </w:hyperlink>
        </w:p>
        <w:p w:rsidR="00BA161F" w:rsidRDefault="00B95F63">
          <w:pPr>
            <w:pStyle w:val="TOC1"/>
            <w:tabs>
              <w:tab w:val="left" w:pos="440"/>
              <w:tab w:val="right" w:leader="dot" w:pos="10790"/>
            </w:tabs>
            <w:rPr>
              <w:noProof/>
            </w:rPr>
          </w:pPr>
          <w:hyperlink w:anchor="_Toc48727917" w:history="1">
            <w:r w:rsidR="00BA161F" w:rsidRPr="009356BE">
              <w:rPr>
                <w:rStyle w:val="Hyperlink"/>
                <w:noProof/>
              </w:rPr>
              <w:t>3.</w:t>
            </w:r>
            <w:r w:rsidR="00BA161F">
              <w:rPr>
                <w:noProof/>
              </w:rPr>
              <w:tab/>
            </w:r>
            <w:r w:rsidR="00D34066">
              <w:rPr>
                <w:noProof/>
              </w:rPr>
              <w:t xml:space="preserve">Standard </w:t>
            </w:r>
            <w:r w:rsidR="00BA161F" w:rsidRPr="009356BE">
              <w:rPr>
                <w:rStyle w:val="Hyperlink"/>
                <w:noProof/>
              </w:rPr>
              <w:t xml:space="preserve">Degree </w:t>
            </w:r>
            <w:r w:rsidR="00D34066">
              <w:rPr>
                <w:rStyle w:val="Hyperlink"/>
                <w:noProof/>
              </w:rPr>
              <w:t>Requirements &amp; Degree Certification</w:t>
            </w:r>
            <w:r w:rsidR="00BA161F">
              <w:rPr>
                <w:noProof/>
                <w:webHidden/>
              </w:rPr>
              <w:tab/>
            </w:r>
            <w:r w:rsidR="00BA161F">
              <w:rPr>
                <w:noProof/>
                <w:webHidden/>
              </w:rPr>
              <w:fldChar w:fldCharType="begin"/>
            </w:r>
            <w:r w:rsidR="00BA161F">
              <w:rPr>
                <w:noProof/>
                <w:webHidden/>
              </w:rPr>
              <w:instrText xml:space="preserve"> PAGEREF _Toc48727917 \h </w:instrText>
            </w:r>
            <w:r w:rsidR="00BA161F">
              <w:rPr>
                <w:noProof/>
                <w:webHidden/>
              </w:rPr>
            </w:r>
            <w:r w:rsidR="00BA161F">
              <w:rPr>
                <w:noProof/>
                <w:webHidden/>
              </w:rPr>
              <w:fldChar w:fldCharType="separate"/>
            </w:r>
            <w:r w:rsidR="005D69A5">
              <w:rPr>
                <w:noProof/>
                <w:webHidden/>
              </w:rPr>
              <w:t>11</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18" w:history="1">
            <w:r w:rsidR="00BA161F" w:rsidRPr="009356BE">
              <w:rPr>
                <w:rStyle w:val="Hyperlink"/>
                <w:noProof/>
              </w:rPr>
              <w:t>A.</w:t>
            </w:r>
            <w:r w:rsidR="00BA161F">
              <w:rPr>
                <w:noProof/>
              </w:rPr>
              <w:tab/>
            </w:r>
            <w:r w:rsidR="00BA161F" w:rsidRPr="009356BE">
              <w:rPr>
                <w:rStyle w:val="Hyperlink"/>
                <w:noProof/>
              </w:rPr>
              <w:t>Course Requirements</w:t>
            </w:r>
            <w:r w:rsidR="00BA161F">
              <w:rPr>
                <w:noProof/>
                <w:webHidden/>
              </w:rPr>
              <w:tab/>
            </w:r>
            <w:r w:rsidR="00BA161F">
              <w:rPr>
                <w:noProof/>
                <w:webHidden/>
              </w:rPr>
              <w:fldChar w:fldCharType="begin"/>
            </w:r>
            <w:r w:rsidR="00BA161F">
              <w:rPr>
                <w:noProof/>
                <w:webHidden/>
              </w:rPr>
              <w:instrText xml:space="preserve"> PAGEREF _Toc48727918 \h </w:instrText>
            </w:r>
            <w:r w:rsidR="00BA161F">
              <w:rPr>
                <w:noProof/>
                <w:webHidden/>
              </w:rPr>
            </w:r>
            <w:r w:rsidR="00BA161F">
              <w:rPr>
                <w:noProof/>
                <w:webHidden/>
              </w:rPr>
              <w:fldChar w:fldCharType="separate"/>
            </w:r>
            <w:r w:rsidR="005D69A5">
              <w:rPr>
                <w:noProof/>
                <w:webHidden/>
              </w:rPr>
              <w:t>11</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19" w:history="1">
            <w:r w:rsidR="00BA161F" w:rsidRPr="009356BE">
              <w:rPr>
                <w:rStyle w:val="Hyperlink"/>
                <w:noProof/>
              </w:rPr>
              <w:t>i.</w:t>
            </w:r>
            <w:r w:rsidR="00BA161F">
              <w:rPr>
                <w:noProof/>
              </w:rPr>
              <w:tab/>
            </w:r>
            <w:r w:rsidR="00BA161F" w:rsidRPr="009356BE">
              <w:rPr>
                <w:rStyle w:val="Hyperlink"/>
                <w:noProof/>
              </w:rPr>
              <w:t>Sequence of Courses</w:t>
            </w:r>
            <w:r w:rsidR="00BA161F">
              <w:rPr>
                <w:noProof/>
                <w:webHidden/>
              </w:rPr>
              <w:tab/>
            </w:r>
            <w:r w:rsidR="00BA161F">
              <w:rPr>
                <w:noProof/>
                <w:webHidden/>
              </w:rPr>
              <w:fldChar w:fldCharType="begin"/>
            </w:r>
            <w:r w:rsidR="00BA161F">
              <w:rPr>
                <w:noProof/>
                <w:webHidden/>
              </w:rPr>
              <w:instrText xml:space="preserve"> PAGEREF _Toc48727919 \h </w:instrText>
            </w:r>
            <w:r w:rsidR="00BA161F">
              <w:rPr>
                <w:noProof/>
                <w:webHidden/>
              </w:rPr>
            </w:r>
            <w:r w:rsidR="00BA161F">
              <w:rPr>
                <w:noProof/>
                <w:webHidden/>
              </w:rPr>
              <w:fldChar w:fldCharType="separate"/>
            </w:r>
            <w:r w:rsidR="005D69A5">
              <w:rPr>
                <w:noProof/>
                <w:webHidden/>
              </w:rPr>
              <w:t>11</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20" w:history="1">
            <w:r w:rsidR="00BA161F" w:rsidRPr="009356BE">
              <w:rPr>
                <w:rStyle w:val="Hyperlink"/>
                <w:noProof/>
              </w:rPr>
              <w:t>ii.</w:t>
            </w:r>
            <w:r w:rsidR="00BA161F">
              <w:rPr>
                <w:noProof/>
              </w:rPr>
              <w:tab/>
            </w:r>
            <w:r w:rsidR="00BA161F" w:rsidRPr="009356BE">
              <w:rPr>
                <w:rStyle w:val="Hyperlink"/>
                <w:noProof/>
              </w:rPr>
              <w:t>Required Courses</w:t>
            </w:r>
            <w:r w:rsidR="00BA161F">
              <w:rPr>
                <w:noProof/>
                <w:webHidden/>
              </w:rPr>
              <w:tab/>
            </w:r>
            <w:r w:rsidR="00BA161F">
              <w:rPr>
                <w:noProof/>
                <w:webHidden/>
              </w:rPr>
              <w:fldChar w:fldCharType="begin"/>
            </w:r>
            <w:r w:rsidR="00BA161F">
              <w:rPr>
                <w:noProof/>
                <w:webHidden/>
              </w:rPr>
              <w:instrText xml:space="preserve"> PAGEREF _Toc48727920 \h </w:instrText>
            </w:r>
            <w:r w:rsidR="00BA161F">
              <w:rPr>
                <w:noProof/>
                <w:webHidden/>
              </w:rPr>
            </w:r>
            <w:r w:rsidR="00BA161F">
              <w:rPr>
                <w:noProof/>
                <w:webHidden/>
              </w:rPr>
              <w:fldChar w:fldCharType="separate"/>
            </w:r>
            <w:r w:rsidR="005D69A5">
              <w:rPr>
                <w:noProof/>
                <w:webHidden/>
              </w:rPr>
              <w:t>11</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21" w:history="1">
            <w:r w:rsidR="00BA161F" w:rsidRPr="009356BE">
              <w:rPr>
                <w:rStyle w:val="Hyperlink"/>
                <w:noProof/>
              </w:rPr>
              <w:t>iii.</w:t>
            </w:r>
            <w:r w:rsidR="00BA161F">
              <w:rPr>
                <w:noProof/>
              </w:rPr>
              <w:tab/>
            </w:r>
            <w:r w:rsidR="00BA161F" w:rsidRPr="009356BE">
              <w:rPr>
                <w:rStyle w:val="Hyperlink"/>
                <w:noProof/>
              </w:rPr>
              <w:t>Elective Courses</w:t>
            </w:r>
            <w:r w:rsidR="00BA161F">
              <w:rPr>
                <w:noProof/>
                <w:webHidden/>
              </w:rPr>
              <w:tab/>
            </w:r>
            <w:r w:rsidR="00BA161F">
              <w:rPr>
                <w:noProof/>
                <w:webHidden/>
              </w:rPr>
              <w:fldChar w:fldCharType="begin"/>
            </w:r>
            <w:r w:rsidR="00BA161F">
              <w:rPr>
                <w:noProof/>
                <w:webHidden/>
              </w:rPr>
              <w:instrText xml:space="preserve"> PAGEREF _Toc48727921 \h </w:instrText>
            </w:r>
            <w:r w:rsidR="00BA161F">
              <w:rPr>
                <w:noProof/>
                <w:webHidden/>
              </w:rPr>
            </w:r>
            <w:r w:rsidR="00BA161F">
              <w:rPr>
                <w:noProof/>
                <w:webHidden/>
              </w:rPr>
              <w:fldChar w:fldCharType="separate"/>
            </w:r>
            <w:r w:rsidR="005D69A5">
              <w:rPr>
                <w:noProof/>
                <w:webHidden/>
              </w:rPr>
              <w:t>12</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22" w:history="1">
            <w:r w:rsidR="00BA161F" w:rsidRPr="009356BE">
              <w:rPr>
                <w:rStyle w:val="Hyperlink"/>
                <w:noProof/>
              </w:rPr>
              <w:t>iv.</w:t>
            </w:r>
            <w:r w:rsidR="00BA161F">
              <w:rPr>
                <w:noProof/>
              </w:rPr>
              <w:tab/>
            </w:r>
            <w:r w:rsidR="00BA161F" w:rsidRPr="009356BE">
              <w:rPr>
                <w:rStyle w:val="Hyperlink"/>
                <w:noProof/>
              </w:rPr>
              <w:t>Project Requirement</w:t>
            </w:r>
            <w:r w:rsidR="00BA161F">
              <w:rPr>
                <w:noProof/>
                <w:webHidden/>
              </w:rPr>
              <w:tab/>
            </w:r>
            <w:r w:rsidR="00BA161F">
              <w:rPr>
                <w:noProof/>
                <w:webHidden/>
              </w:rPr>
              <w:fldChar w:fldCharType="begin"/>
            </w:r>
            <w:r w:rsidR="00BA161F">
              <w:rPr>
                <w:noProof/>
                <w:webHidden/>
              </w:rPr>
              <w:instrText xml:space="preserve"> PAGEREF _Toc48727922 \h </w:instrText>
            </w:r>
            <w:r w:rsidR="00BA161F">
              <w:rPr>
                <w:noProof/>
                <w:webHidden/>
              </w:rPr>
            </w:r>
            <w:r w:rsidR="00BA161F">
              <w:rPr>
                <w:noProof/>
                <w:webHidden/>
              </w:rPr>
              <w:fldChar w:fldCharType="separate"/>
            </w:r>
            <w:r w:rsidR="005D69A5">
              <w:rPr>
                <w:noProof/>
                <w:webHidden/>
              </w:rPr>
              <w:t>12</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23" w:history="1">
            <w:r w:rsidR="00BA161F" w:rsidRPr="009356BE">
              <w:rPr>
                <w:rStyle w:val="Hyperlink"/>
                <w:noProof/>
              </w:rPr>
              <w:t>v.</w:t>
            </w:r>
            <w:r w:rsidR="00BA161F">
              <w:rPr>
                <w:noProof/>
              </w:rPr>
              <w:tab/>
            </w:r>
            <w:r w:rsidR="0029122E">
              <w:rPr>
                <w:rStyle w:val="Hyperlink"/>
                <w:noProof/>
              </w:rPr>
              <w:t>Auditing a Class</w:t>
            </w:r>
            <w:r w:rsidR="00BA161F">
              <w:rPr>
                <w:noProof/>
                <w:webHidden/>
              </w:rPr>
              <w:tab/>
            </w:r>
            <w:r w:rsidR="00BA161F">
              <w:rPr>
                <w:noProof/>
                <w:webHidden/>
              </w:rPr>
              <w:fldChar w:fldCharType="begin"/>
            </w:r>
            <w:r w:rsidR="00BA161F">
              <w:rPr>
                <w:noProof/>
                <w:webHidden/>
              </w:rPr>
              <w:instrText xml:space="preserve"> PAGEREF _Toc48727923 \h </w:instrText>
            </w:r>
            <w:r w:rsidR="00BA161F">
              <w:rPr>
                <w:noProof/>
                <w:webHidden/>
              </w:rPr>
            </w:r>
            <w:r w:rsidR="00BA161F">
              <w:rPr>
                <w:noProof/>
                <w:webHidden/>
              </w:rPr>
              <w:fldChar w:fldCharType="separate"/>
            </w:r>
            <w:r w:rsidR="005D69A5">
              <w:rPr>
                <w:b/>
                <w:bCs/>
                <w:noProof/>
                <w:webHidden/>
              </w:rPr>
              <w:t>Error! Bookmark not defined.</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24" w:history="1">
            <w:r w:rsidR="00BA161F" w:rsidRPr="009356BE">
              <w:rPr>
                <w:rStyle w:val="Hyperlink"/>
                <w:noProof/>
              </w:rPr>
              <w:t>B.</w:t>
            </w:r>
            <w:r w:rsidR="00BA161F">
              <w:rPr>
                <w:noProof/>
              </w:rPr>
              <w:tab/>
            </w:r>
            <w:r w:rsidR="00BA161F" w:rsidRPr="009356BE">
              <w:rPr>
                <w:rStyle w:val="Hyperlink"/>
                <w:noProof/>
              </w:rPr>
              <w:t>Internship</w:t>
            </w:r>
            <w:r w:rsidR="00BA161F">
              <w:rPr>
                <w:noProof/>
                <w:webHidden/>
              </w:rPr>
              <w:tab/>
            </w:r>
            <w:r w:rsidR="00BA161F">
              <w:rPr>
                <w:noProof/>
                <w:webHidden/>
              </w:rPr>
              <w:fldChar w:fldCharType="begin"/>
            </w:r>
            <w:r w:rsidR="00BA161F">
              <w:rPr>
                <w:noProof/>
                <w:webHidden/>
              </w:rPr>
              <w:instrText xml:space="preserve"> PAGEREF _Toc48727924 \h </w:instrText>
            </w:r>
            <w:r w:rsidR="00BA161F">
              <w:rPr>
                <w:noProof/>
                <w:webHidden/>
              </w:rPr>
            </w:r>
            <w:r w:rsidR="00BA161F">
              <w:rPr>
                <w:noProof/>
                <w:webHidden/>
              </w:rPr>
              <w:fldChar w:fldCharType="separate"/>
            </w:r>
            <w:r w:rsidR="005D69A5">
              <w:rPr>
                <w:noProof/>
                <w:webHidden/>
              </w:rPr>
              <w:t>12</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25" w:history="1">
            <w:r w:rsidR="00BA161F" w:rsidRPr="009356BE">
              <w:rPr>
                <w:rStyle w:val="Hyperlink"/>
                <w:noProof/>
              </w:rPr>
              <w:t>C.</w:t>
            </w:r>
            <w:r w:rsidR="00BA161F">
              <w:rPr>
                <w:noProof/>
              </w:rPr>
              <w:tab/>
            </w:r>
            <w:r w:rsidR="00BA161F" w:rsidRPr="009356BE">
              <w:rPr>
                <w:rStyle w:val="Hyperlink"/>
                <w:noProof/>
              </w:rPr>
              <w:t>Registration Process</w:t>
            </w:r>
            <w:r w:rsidR="00BA161F">
              <w:rPr>
                <w:noProof/>
                <w:webHidden/>
              </w:rPr>
              <w:tab/>
            </w:r>
            <w:r w:rsidR="00BA161F">
              <w:rPr>
                <w:noProof/>
                <w:webHidden/>
              </w:rPr>
              <w:fldChar w:fldCharType="begin"/>
            </w:r>
            <w:r w:rsidR="00BA161F">
              <w:rPr>
                <w:noProof/>
                <w:webHidden/>
              </w:rPr>
              <w:instrText xml:space="preserve"> PAGEREF _Toc48727925 \h </w:instrText>
            </w:r>
            <w:r w:rsidR="00BA161F">
              <w:rPr>
                <w:noProof/>
                <w:webHidden/>
              </w:rPr>
            </w:r>
            <w:r w:rsidR="00BA161F">
              <w:rPr>
                <w:noProof/>
                <w:webHidden/>
              </w:rPr>
              <w:fldChar w:fldCharType="separate"/>
            </w:r>
            <w:r w:rsidR="005D69A5">
              <w:rPr>
                <w:noProof/>
                <w:webHidden/>
              </w:rPr>
              <w:t>12</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26" w:history="1">
            <w:r w:rsidR="00BA161F" w:rsidRPr="009356BE">
              <w:rPr>
                <w:rStyle w:val="Hyperlink"/>
                <w:noProof/>
              </w:rPr>
              <w:t>i.</w:t>
            </w:r>
            <w:r w:rsidR="00BA161F">
              <w:rPr>
                <w:noProof/>
              </w:rPr>
              <w:tab/>
            </w:r>
            <w:r w:rsidR="00BA161F" w:rsidRPr="009356BE">
              <w:rPr>
                <w:rStyle w:val="Hyperlink"/>
                <w:noProof/>
              </w:rPr>
              <w:t>Drop/Add Procedures</w:t>
            </w:r>
            <w:r w:rsidR="00BA161F">
              <w:rPr>
                <w:noProof/>
                <w:webHidden/>
              </w:rPr>
              <w:tab/>
            </w:r>
            <w:r w:rsidR="00BA161F">
              <w:rPr>
                <w:noProof/>
                <w:webHidden/>
              </w:rPr>
              <w:fldChar w:fldCharType="begin"/>
            </w:r>
            <w:r w:rsidR="00BA161F">
              <w:rPr>
                <w:noProof/>
                <w:webHidden/>
              </w:rPr>
              <w:instrText xml:space="preserve"> PAGEREF _Toc48727926 \h </w:instrText>
            </w:r>
            <w:r w:rsidR="00BA161F">
              <w:rPr>
                <w:noProof/>
                <w:webHidden/>
              </w:rPr>
            </w:r>
            <w:r w:rsidR="00BA161F">
              <w:rPr>
                <w:noProof/>
                <w:webHidden/>
              </w:rPr>
              <w:fldChar w:fldCharType="separate"/>
            </w:r>
            <w:r w:rsidR="005D69A5">
              <w:rPr>
                <w:noProof/>
                <w:webHidden/>
              </w:rPr>
              <w:t>12</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27" w:history="1">
            <w:r w:rsidR="00BA161F" w:rsidRPr="009356BE">
              <w:rPr>
                <w:rStyle w:val="Hyperlink"/>
                <w:noProof/>
              </w:rPr>
              <w:t>ii.</w:t>
            </w:r>
            <w:r w:rsidR="00BA161F">
              <w:rPr>
                <w:noProof/>
              </w:rPr>
              <w:tab/>
            </w:r>
            <w:r w:rsidR="00BA161F" w:rsidRPr="009356BE">
              <w:rPr>
                <w:rStyle w:val="Hyperlink"/>
                <w:noProof/>
              </w:rPr>
              <w:t>Withdrawing/Dropping Courses</w:t>
            </w:r>
            <w:r w:rsidR="00BA161F">
              <w:rPr>
                <w:noProof/>
                <w:webHidden/>
              </w:rPr>
              <w:tab/>
            </w:r>
            <w:r w:rsidR="00BA161F">
              <w:rPr>
                <w:noProof/>
                <w:webHidden/>
              </w:rPr>
              <w:fldChar w:fldCharType="begin"/>
            </w:r>
            <w:r w:rsidR="00BA161F">
              <w:rPr>
                <w:noProof/>
                <w:webHidden/>
              </w:rPr>
              <w:instrText xml:space="preserve"> PAGEREF _Toc48727927 \h </w:instrText>
            </w:r>
            <w:r w:rsidR="00BA161F">
              <w:rPr>
                <w:noProof/>
                <w:webHidden/>
              </w:rPr>
            </w:r>
            <w:r w:rsidR="00BA161F">
              <w:rPr>
                <w:noProof/>
                <w:webHidden/>
              </w:rPr>
              <w:fldChar w:fldCharType="separate"/>
            </w:r>
            <w:r w:rsidR="005D69A5">
              <w:rPr>
                <w:noProof/>
                <w:webHidden/>
              </w:rPr>
              <w:t>12</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28" w:history="1">
            <w:r w:rsidR="00BA161F" w:rsidRPr="009356BE">
              <w:rPr>
                <w:rStyle w:val="Hyperlink"/>
                <w:noProof/>
              </w:rPr>
              <w:t>iii.</w:t>
            </w:r>
            <w:r w:rsidR="00BA161F">
              <w:rPr>
                <w:noProof/>
              </w:rPr>
              <w:tab/>
            </w:r>
            <w:r w:rsidR="00BA161F" w:rsidRPr="009356BE">
              <w:rPr>
                <w:rStyle w:val="Hyperlink"/>
                <w:noProof/>
              </w:rPr>
              <w:t>Courses Outside of the Curriculum</w:t>
            </w:r>
            <w:r w:rsidR="00BA161F">
              <w:rPr>
                <w:noProof/>
                <w:webHidden/>
              </w:rPr>
              <w:tab/>
            </w:r>
            <w:r w:rsidR="00BA161F">
              <w:rPr>
                <w:noProof/>
                <w:webHidden/>
              </w:rPr>
              <w:fldChar w:fldCharType="begin"/>
            </w:r>
            <w:r w:rsidR="00BA161F">
              <w:rPr>
                <w:noProof/>
                <w:webHidden/>
              </w:rPr>
              <w:instrText xml:space="preserve"> PAGEREF _Toc48727928 \h </w:instrText>
            </w:r>
            <w:r w:rsidR="00BA161F">
              <w:rPr>
                <w:noProof/>
                <w:webHidden/>
              </w:rPr>
            </w:r>
            <w:r w:rsidR="00BA161F">
              <w:rPr>
                <w:noProof/>
                <w:webHidden/>
              </w:rPr>
              <w:fldChar w:fldCharType="separate"/>
            </w:r>
            <w:r w:rsidR="005D69A5">
              <w:rPr>
                <w:noProof/>
                <w:webHidden/>
              </w:rPr>
              <w:t>13</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29" w:history="1">
            <w:r w:rsidR="00BA161F" w:rsidRPr="009356BE">
              <w:rPr>
                <w:rStyle w:val="Hyperlink"/>
                <w:noProof/>
              </w:rPr>
              <w:t>iv.</w:t>
            </w:r>
            <w:r w:rsidR="00BA161F">
              <w:rPr>
                <w:noProof/>
              </w:rPr>
              <w:tab/>
            </w:r>
            <w:r w:rsidR="00BA161F" w:rsidRPr="009356BE">
              <w:rPr>
                <w:rStyle w:val="Hyperlink"/>
                <w:noProof/>
              </w:rPr>
              <w:t>PCHE</w:t>
            </w:r>
            <w:r w:rsidR="00BA161F">
              <w:rPr>
                <w:noProof/>
                <w:webHidden/>
              </w:rPr>
              <w:tab/>
            </w:r>
            <w:r w:rsidR="00BA161F">
              <w:rPr>
                <w:noProof/>
                <w:webHidden/>
              </w:rPr>
              <w:fldChar w:fldCharType="begin"/>
            </w:r>
            <w:r w:rsidR="00BA161F">
              <w:rPr>
                <w:noProof/>
                <w:webHidden/>
              </w:rPr>
              <w:instrText xml:space="preserve"> PAGEREF _Toc48727929 \h </w:instrText>
            </w:r>
            <w:r w:rsidR="00BA161F">
              <w:rPr>
                <w:noProof/>
                <w:webHidden/>
              </w:rPr>
            </w:r>
            <w:r w:rsidR="00BA161F">
              <w:rPr>
                <w:noProof/>
                <w:webHidden/>
              </w:rPr>
              <w:fldChar w:fldCharType="separate"/>
            </w:r>
            <w:r w:rsidR="005D69A5">
              <w:rPr>
                <w:noProof/>
                <w:webHidden/>
              </w:rPr>
              <w:t>13</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30" w:history="1">
            <w:r w:rsidR="00BA161F" w:rsidRPr="009356BE">
              <w:rPr>
                <w:rStyle w:val="Hyperlink"/>
                <w:noProof/>
              </w:rPr>
              <w:t>D.</w:t>
            </w:r>
            <w:r w:rsidR="00BA161F">
              <w:rPr>
                <w:noProof/>
              </w:rPr>
              <w:tab/>
            </w:r>
            <w:r w:rsidR="00BA161F" w:rsidRPr="009356BE">
              <w:rPr>
                <w:rStyle w:val="Hyperlink"/>
                <w:noProof/>
              </w:rPr>
              <w:t>Advising</w:t>
            </w:r>
            <w:r w:rsidR="00BA161F">
              <w:rPr>
                <w:noProof/>
                <w:webHidden/>
              </w:rPr>
              <w:tab/>
            </w:r>
            <w:r w:rsidR="00BA161F">
              <w:rPr>
                <w:noProof/>
                <w:webHidden/>
              </w:rPr>
              <w:fldChar w:fldCharType="begin"/>
            </w:r>
            <w:r w:rsidR="00BA161F">
              <w:rPr>
                <w:noProof/>
                <w:webHidden/>
              </w:rPr>
              <w:instrText xml:space="preserve"> PAGEREF _Toc48727930 \h </w:instrText>
            </w:r>
            <w:r w:rsidR="00BA161F">
              <w:rPr>
                <w:noProof/>
                <w:webHidden/>
              </w:rPr>
            </w:r>
            <w:r w:rsidR="00BA161F">
              <w:rPr>
                <w:noProof/>
                <w:webHidden/>
              </w:rPr>
              <w:fldChar w:fldCharType="separate"/>
            </w:r>
            <w:r w:rsidR="005D69A5">
              <w:rPr>
                <w:noProof/>
                <w:webHidden/>
              </w:rPr>
              <w:t>13</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31" w:history="1">
            <w:r w:rsidR="00BA161F" w:rsidRPr="009356BE">
              <w:rPr>
                <w:rStyle w:val="Hyperlink"/>
                <w:noProof/>
              </w:rPr>
              <w:t>E.</w:t>
            </w:r>
            <w:r w:rsidR="00BA161F">
              <w:rPr>
                <w:noProof/>
              </w:rPr>
              <w:tab/>
            </w:r>
            <w:r w:rsidR="00BA161F" w:rsidRPr="009356BE">
              <w:rPr>
                <w:rStyle w:val="Hyperlink"/>
                <w:noProof/>
              </w:rPr>
              <w:t>Statute of Limitations</w:t>
            </w:r>
            <w:r w:rsidR="00BA161F">
              <w:rPr>
                <w:noProof/>
                <w:webHidden/>
              </w:rPr>
              <w:tab/>
            </w:r>
            <w:r w:rsidR="00BA161F">
              <w:rPr>
                <w:noProof/>
                <w:webHidden/>
              </w:rPr>
              <w:fldChar w:fldCharType="begin"/>
            </w:r>
            <w:r w:rsidR="00BA161F">
              <w:rPr>
                <w:noProof/>
                <w:webHidden/>
              </w:rPr>
              <w:instrText xml:space="preserve"> PAGEREF _Toc48727931 \h </w:instrText>
            </w:r>
            <w:r w:rsidR="00BA161F">
              <w:rPr>
                <w:noProof/>
                <w:webHidden/>
              </w:rPr>
            </w:r>
            <w:r w:rsidR="00BA161F">
              <w:rPr>
                <w:noProof/>
                <w:webHidden/>
              </w:rPr>
              <w:fldChar w:fldCharType="separate"/>
            </w:r>
            <w:r w:rsidR="005D69A5">
              <w:rPr>
                <w:noProof/>
                <w:webHidden/>
              </w:rPr>
              <w:t>13</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32" w:history="1">
            <w:r w:rsidR="00BA161F" w:rsidRPr="009356BE">
              <w:rPr>
                <w:rStyle w:val="Hyperlink"/>
                <w:noProof/>
              </w:rPr>
              <w:t>F.</w:t>
            </w:r>
            <w:r w:rsidR="00BA161F">
              <w:rPr>
                <w:noProof/>
              </w:rPr>
              <w:tab/>
            </w:r>
            <w:r w:rsidR="00BA161F" w:rsidRPr="009356BE">
              <w:rPr>
                <w:rStyle w:val="Hyperlink"/>
                <w:noProof/>
              </w:rPr>
              <w:t>Full-time Status and Part-time Status</w:t>
            </w:r>
            <w:r w:rsidR="00BA161F">
              <w:rPr>
                <w:noProof/>
                <w:webHidden/>
              </w:rPr>
              <w:tab/>
            </w:r>
            <w:r w:rsidR="00BA161F">
              <w:rPr>
                <w:noProof/>
                <w:webHidden/>
              </w:rPr>
              <w:fldChar w:fldCharType="begin"/>
            </w:r>
            <w:r w:rsidR="00BA161F">
              <w:rPr>
                <w:noProof/>
                <w:webHidden/>
              </w:rPr>
              <w:instrText xml:space="preserve"> PAGEREF _Toc48727932 \h </w:instrText>
            </w:r>
            <w:r w:rsidR="00BA161F">
              <w:rPr>
                <w:noProof/>
                <w:webHidden/>
              </w:rPr>
            </w:r>
            <w:r w:rsidR="00BA161F">
              <w:rPr>
                <w:noProof/>
                <w:webHidden/>
              </w:rPr>
              <w:fldChar w:fldCharType="separate"/>
            </w:r>
            <w:r w:rsidR="005D69A5">
              <w:rPr>
                <w:noProof/>
                <w:webHidden/>
              </w:rPr>
              <w:t>13</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33" w:history="1">
            <w:r w:rsidR="00BA161F" w:rsidRPr="009356BE">
              <w:rPr>
                <w:rStyle w:val="Hyperlink"/>
                <w:noProof/>
              </w:rPr>
              <w:t>G.</w:t>
            </w:r>
            <w:r w:rsidR="00BA161F">
              <w:rPr>
                <w:noProof/>
              </w:rPr>
              <w:tab/>
            </w:r>
            <w:r w:rsidR="00BA161F" w:rsidRPr="009356BE">
              <w:rPr>
                <w:rStyle w:val="Hyperlink"/>
                <w:noProof/>
              </w:rPr>
              <w:t>Residency Requirements</w:t>
            </w:r>
            <w:r w:rsidR="00BA161F">
              <w:rPr>
                <w:noProof/>
                <w:webHidden/>
              </w:rPr>
              <w:tab/>
            </w:r>
            <w:r w:rsidR="00BA161F">
              <w:rPr>
                <w:noProof/>
                <w:webHidden/>
              </w:rPr>
              <w:fldChar w:fldCharType="begin"/>
            </w:r>
            <w:r w:rsidR="00BA161F">
              <w:rPr>
                <w:noProof/>
                <w:webHidden/>
              </w:rPr>
              <w:instrText xml:space="preserve"> PAGEREF _Toc48727933 \h </w:instrText>
            </w:r>
            <w:r w:rsidR="00BA161F">
              <w:rPr>
                <w:noProof/>
                <w:webHidden/>
              </w:rPr>
            </w:r>
            <w:r w:rsidR="00BA161F">
              <w:rPr>
                <w:noProof/>
                <w:webHidden/>
              </w:rPr>
              <w:fldChar w:fldCharType="separate"/>
            </w:r>
            <w:r w:rsidR="005D69A5">
              <w:rPr>
                <w:noProof/>
                <w:webHidden/>
              </w:rPr>
              <w:t>13</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34" w:history="1">
            <w:r w:rsidR="00BA161F" w:rsidRPr="009356BE">
              <w:rPr>
                <w:rStyle w:val="Hyperlink"/>
                <w:noProof/>
              </w:rPr>
              <w:t>H.</w:t>
            </w:r>
            <w:r w:rsidR="00BA161F">
              <w:rPr>
                <w:noProof/>
              </w:rPr>
              <w:tab/>
            </w:r>
            <w:r w:rsidR="00BA161F" w:rsidRPr="009356BE">
              <w:rPr>
                <w:rStyle w:val="Hyperlink"/>
                <w:noProof/>
              </w:rPr>
              <w:t>Double Counting Courses</w:t>
            </w:r>
            <w:r w:rsidR="00BA161F">
              <w:rPr>
                <w:noProof/>
                <w:webHidden/>
              </w:rPr>
              <w:tab/>
            </w:r>
            <w:r w:rsidR="00BA161F">
              <w:rPr>
                <w:noProof/>
                <w:webHidden/>
              </w:rPr>
              <w:fldChar w:fldCharType="begin"/>
            </w:r>
            <w:r w:rsidR="00BA161F">
              <w:rPr>
                <w:noProof/>
                <w:webHidden/>
              </w:rPr>
              <w:instrText xml:space="preserve"> PAGEREF _Toc48727934 \h </w:instrText>
            </w:r>
            <w:r w:rsidR="00BA161F">
              <w:rPr>
                <w:noProof/>
                <w:webHidden/>
              </w:rPr>
            </w:r>
            <w:r w:rsidR="00BA161F">
              <w:rPr>
                <w:noProof/>
                <w:webHidden/>
              </w:rPr>
              <w:fldChar w:fldCharType="separate"/>
            </w:r>
            <w:r w:rsidR="005D69A5">
              <w:rPr>
                <w:noProof/>
                <w:webHidden/>
              </w:rPr>
              <w:t>14</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35" w:history="1">
            <w:r w:rsidR="00BA161F" w:rsidRPr="009356BE">
              <w:rPr>
                <w:rStyle w:val="Hyperlink"/>
                <w:noProof/>
              </w:rPr>
              <w:t>I.</w:t>
            </w:r>
            <w:r w:rsidR="00BA161F">
              <w:rPr>
                <w:noProof/>
              </w:rPr>
              <w:tab/>
            </w:r>
            <w:r w:rsidR="00BA161F" w:rsidRPr="009356BE">
              <w:rPr>
                <w:rStyle w:val="Hyperlink"/>
                <w:noProof/>
              </w:rPr>
              <w:t>Waiver Policy</w:t>
            </w:r>
            <w:r w:rsidR="00BA161F">
              <w:rPr>
                <w:noProof/>
                <w:webHidden/>
              </w:rPr>
              <w:tab/>
            </w:r>
            <w:r w:rsidR="00BA161F">
              <w:rPr>
                <w:noProof/>
                <w:webHidden/>
              </w:rPr>
              <w:fldChar w:fldCharType="begin"/>
            </w:r>
            <w:r w:rsidR="00BA161F">
              <w:rPr>
                <w:noProof/>
                <w:webHidden/>
              </w:rPr>
              <w:instrText xml:space="preserve"> PAGEREF _Toc48727935 \h </w:instrText>
            </w:r>
            <w:r w:rsidR="00BA161F">
              <w:rPr>
                <w:noProof/>
                <w:webHidden/>
              </w:rPr>
            </w:r>
            <w:r w:rsidR="00BA161F">
              <w:rPr>
                <w:noProof/>
                <w:webHidden/>
              </w:rPr>
              <w:fldChar w:fldCharType="separate"/>
            </w:r>
            <w:r w:rsidR="005D69A5">
              <w:rPr>
                <w:noProof/>
                <w:webHidden/>
              </w:rPr>
              <w:t>14</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36" w:history="1">
            <w:r w:rsidR="00BA161F" w:rsidRPr="009356BE">
              <w:rPr>
                <w:rStyle w:val="Hyperlink"/>
                <w:noProof/>
              </w:rPr>
              <w:t>J.</w:t>
            </w:r>
            <w:r w:rsidR="00BA161F">
              <w:rPr>
                <w:noProof/>
              </w:rPr>
              <w:tab/>
            </w:r>
            <w:r w:rsidR="00BA161F" w:rsidRPr="009356BE">
              <w:rPr>
                <w:rStyle w:val="Hyperlink"/>
                <w:noProof/>
              </w:rPr>
              <w:t>Transfer Courses</w:t>
            </w:r>
            <w:r w:rsidR="00BA161F">
              <w:rPr>
                <w:noProof/>
                <w:webHidden/>
              </w:rPr>
              <w:tab/>
            </w:r>
            <w:r w:rsidR="00BA161F">
              <w:rPr>
                <w:noProof/>
                <w:webHidden/>
              </w:rPr>
              <w:fldChar w:fldCharType="begin"/>
            </w:r>
            <w:r w:rsidR="00BA161F">
              <w:rPr>
                <w:noProof/>
                <w:webHidden/>
              </w:rPr>
              <w:instrText xml:space="preserve"> PAGEREF _Toc48727936 \h </w:instrText>
            </w:r>
            <w:r w:rsidR="00BA161F">
              <w:rPr>
                <w:noProof/>
                <w:webHidden/>
              </w:rPr>
            </w:r>
            <w:r w:rsidR="00BA161F">
              <w:rPr>
                <w:noProof/>
                <w:webHidden/>
              </w:rPr>
              <w:fldChar w:fldCharType="separate"/>
            </w:r>
            <w:r w:rsidR="005D69A5">
              <w:rPr>
                <w:noProof/>
                <w:webHidden/>
              </w:rPr>
              <w:t>14</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37" w:history="1">
            <w:r w:rsidR="00BA161F" w:rsidRPr="009356BE">
              <w:rPr>
                <w:rStyle w:val="Hyperlink"/>
                <w:noProof/>
              </w:rPr>
              <w:t>K.</w:t>
            </w:r>
            <w:r w:rsidR="00BA161F">
              <w:rPr>
                <w:noProof/>
              </w:rPr>
              <w:tab/>
            </w:r>
            <w:r w:rsidR="00BA161F" w:rsidRPr="009356BE">
              <w:rPr>
                <w:rStyle w:val="Hyperlink"/>
                <w:noProof/>
              </w:rPr>
              <w:t>Grading Policy</w:t>
            </w:r>
            <w:r w:rsidR="00BA161F">
              <w:rPr>
                <w:noProof/>
                <w:webHidden/>
              </w:rPr>
              <w:tab/>
            </w:r>
            <w:r w:rsidR="00BA161F">
              <w:rPr>
                <w:noProof/>
                <w:webHidden/>
              </w:rPr>
              <w:fldChar w:fldCharType="begin"/>
            </w:r>
            <w:r w:rsidR="00BA161F">
              <w:rPr>
                <w:noProof/>
                <w:webHidden/>
              </w:rPr>
              <w:instrText xml:space="preserve"> PAGEREF _Toc48727937 \h </w:instrText>
            </w:r>
            <w:r w:rsidR="00BA161F">
              <w:rPr>
                <w:noProof/>
                <w:webHidden/>
              </w:rPr>
            </w:r>
            <w:r w:rsidR="00BA161F">
              <w:rPr>
                <w:noProof/>
                <w:webHidden/>
              </w:rPr>
              <w:fldChar w:fldCharType="separate"/>
            </w:r>
            <w:r w:rsidR="005D69A5">
              <w:rPr>
                <w:noProof/>
                <w:webHidden/>
              </w:rPr>
              <w:t>14</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38" w:history="1">
            <w:r w:rsidR="00BA161F" w:rsidRPr="009356BE">
              <w:rPr>
                <w:rStyle w:val="Hyperlink"/>
                <w:noProof/>
              </w:rPr>
              <w:t>i.</w:t>
            </w:r>
            <w:r w:rsidR="00BA161F">
              <w:rPr>
                <w:noProof/>
              </w:rPr>
              <w:tab/>
            </w:r>
            <w:r w:rsidR="00BA161F" w:rsidRPr="009356BE">
              <w:rPr>
                <w:rStyle w:val="Hyperlink"/>
                <w:noProof/>
              </w:rPr>
              <w:t>Academic Standing</w:t>
            </w:r>
            <w:r w:rsidR="00BA161F">
              <w:rPr>
                <w:noProof/>
                <w:webHidden/>
              </w:rPr>
              <w:tab/>
            </w:r>
            <w:r w:rsidR="00BA161F">
              <w:rPr>
                <w:noProof/>
                <w:webHidden/>
              </w:rPr>
              <w:fldChar w:fldCharType="begin"/>
            </w:r>
            <w:r w:rsidR="00BA161F">
              <w:rPr>
                <w:noProof/>
                <w:webHidden/>
              </w:rPr>
              <w:instrText xml:space="preserve"> PAGEREF _Toc48727938 \h </w:instrText>
            </w:r>
            <w:r w:rsidR="00BA161F">
              <w:rPr>
                <w:noProof/>
                <w:webHidden/>
              </w:rPr>
            </w:r>
            <w:r w:rsidR="00BA161F">
              <w:rPr>
                <w:noProof/>
                <w:webHidden/>
              </w:rPr>
              <w:fldChar w:fldCharType="separate"/>
            </w:r>
            <w:r w:rsidR="005D69A5">
              <w:rPr>
                <w:noProof/>
                <w:webHidden/>
              </w:rPr>
              <w:t>14</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39" w:history="1">
            <w:r w:rsidR="00BA161F" w:rsidRPr="009356BE">
              <w:rPr>
                <w:rStyle w:val="Hyperlink"/>
                <w:noProof/>
              </w:rPr>
              <w:t>ii.</w:t>
            </w:r>
            <w:r w:rsidR="00BA161F">
              <w:rPr>
                <w:noProof/>
              </w:rPr>
              <w:tab/>
            </w:r>
            <w:r w:rsidR="00BA161F" w:rsidRPr="009356BE">
              <w:rPr>
                <w:rStyle w:val="Hyperlink"/>
                <w:noProof/>
              </w:rPr>
              <w:t>Incomplete Grades</w:t>
            </w:r>
            <w:r w:rsidR="00BA161F">
              <w:rPr>
                <w:noProof/>
                <w:webHidden/>
              </w:rPr>
              <w:tab/>
            </w:r>
            <w:r w:rsidR="00BA161F">
              <w:rPr>
                <w:noProof/>
                <w:webHidden/>
              </w:rPr>
              <w:fldChar w:fldCharType="begin"/>
            </w:r>
            <w:r w:rsidR="00BA161F">
              <w:rPr>
                <w:noProof/>
                <w:webHidden/>
              </w:rPr>
              <w:instrText xml:space="preserve"> PAGEREF _Toc48727939 \h </w:instrText>
            </w:r>
            <w:r w:rsidR="00BA161F">
              <w:rPr>
                <w:noProof/>
                <w:webHidden/>
              </w:rPr>
            </w:r>
            <w:r w:rsidR="00BA161F">
              <w:rPr>
                <w:noProof/>
                <w:webHidden/>
              </w:rPr>
              <w:fldChar w:fldCharType="separate"/>
            </w:r>
            <w:r w:rsidR="005D69A5">
              <w:rPr>
                <w:noProof/>
                <w:webHidden/>
              </w:rPr>
              <w:t>14</w:t>
            </w:r>
            <w:r w:rsidR="00BA161F">
              <w:rPr>
                <w:noProof/>
                <w:webHidden/>
              </w:rPr>
              <w:fldChar w:fldCharType="end"/>
            </w:r>
          </w:hyperlink>
        </w:p>
        <w:p w:rsidR="00BA161F" w:rsidRDefault="00B95F63">
          <w:pPr>
            <w:pStyle w:val="TOC3"/>
            <w:tabs>
              <w:tab w:val="left" w:pos="880"/>
              <w:tab w:val="right" w:leader="dot" w:pos="10790"/>
            </w:tabs>
            <w:rPr>
              <w:noProof/>
            </w:rPr>
          </w:pPr>
          <w:hyperlink w:anchor="_Toc48727940" w:history="1">
            <w:r w:rsidR="00BA161F" w:rsidRPr="009356BE">
              <w:rPr>
                <w:rStyle w:val="Hyperlink"/>
                <w:noProof/>
              </w:rPr>
              <w:t>iii.</w:t>
            </w:r>
            <w:r w:rsidR="00BA161F">
              <w:rPr>
                <w:noProof/>
              </w:rPr>
              <w:tab/>
            </w:r>
            <w:r w:rsidR="00BA161F" w:rsidRPr="009356BE">
              <w:rPr>
                <w:rStyle w:val="Hyperlink"/>
                <w:noProof/>
              </w:rPr>
              <w:t>Process for Appealing Final Grades</w:t>
            </w:r>
            <w:r w:rsidR="00BA161F">
              <w:rPr>
                <w:noProof/>
                <w:webHidden/>
              </w:rPr>
              <w:tab/>
            </w:r>
            <w:r w:rsidR="00BA161F">
              <w:rPr>
                <w:noProof/>
                <w:webHidden/>
              </w:rPr>
              <w:fldChar w:fldCharType="begin"/>
            </w:r>
            <w:r w:rsidR="00BA161F">
              <w:rPr>
                <w:noProof/>
                <w:webHidden/>
              </w:rPr>
              <w:instrText xml:space="preserve"> PAGEREF _Toc48727940 \h </w:instrText>
            </w:r>
            <w:r w:rsidR="00BA161F">
              <w:rPr>
                <w:noProof/>
                <w:webHidden/>
              </w:rPr>
            </w:r>
            <w:r w:rsidR="00BA161F">
              <w:rPr>
                <w:noProof/>
                <w:webHidden/>
              </w:rPr>
              <w:fldChar w:fldCharType="separate"/>
            </w:r>
            <w:r w:rsidR="005D69A5">
              <w:rPr>
                <w:noProof/>
                <w:webHidden/>
              </w:rPr>
              <w:t>15</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41" w:history="1">
            <w:r w:rsidR="00BA161F" w:rsidRPr="009356BE">
              <w:rPr>
                <w:rStyle w:val="Hyperlink"/>
                <w:noProof/>
              </w:rPr>
              <w:t>L.</w:t>
            </w:r>
            <w:r w:rsidR="00BA161F">
              <w:rPr>
                <w:noProof/>
              </w:rPr>
              <w:tab/>
            </w:r>
            <w:r w:rsidR="00BA161F" w:rsidRPr="009356BE">
              <w:rPr>
                <w:rStyle w:val="Hyperlink"/>
                <w:noProof/>
              </w:rPr>
              <w:t>Academic Integrity</w:t>
            </w:r>
            <w:r w:rsidR="00BA161F">
              <w:rPr>
                <w:noProof/>
                <w:webHidden/>
              </w:rPr>
              <w:tab/>
            </w:r>
            <w:r w:rsidR="00BA161F">
              <w:rPr>
                <w:noProof/>
                <w:webHidden/>
              </w:rPr>
              <w:fldChar w:fldCharType="begin"/>
            </w:r>
            <w:r w:rsidR="00BA161F">
              <w:rPr>
                <w:noProof/>
                <w:webHidden/>
              </w:rPr>
              <w:instrText xml:space="preserve"> PAGEREF _Toc48727941 \h </w:instrText>
            </w:r>
            <w:r w:rsidR="00BA161F">
              <w:rPr>
                <w:noProof/>
                <w:webHidden/>
              </w:rPr>
            </w:r>
            <w:r w:rsidR="00BA161F">
              <w:rPr>
                <w:noProof/>
                <w:webHidden/>
              </w:rPr>
              <w:fldChar w:fldCharType="separate"/>
            </w:r>
            <w:r w:rsidR="005D69A5">
              <w:rPr>
                <w:noProof/>
                <w:webHidden/>
              </w:rPr>
              <w:t>15</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42" w:history="1">
            <w:r w:rsidR="00BA161F" w:rsidRPr="009356BE">
              <w:rPr>
                <w:rStyle w:val="Hyperlink"/>
                <w:noProof/>
              </w:rPr>
              <w:t>N.</w:t>
            </w:r>
            <w:r w:rsidR="00BA161F">
              <w:rPr>
                <w:noProof/>
              </w:rPr>
              <w:tab/>
            </w:r>
            <w:r w:rsidR="00BA161F" w:rsidRPr="009356BE">
              <w:rPr>
                <w:rStyle w:val="Hyperlink"/>
                <w:noProof/>
              </w:rPr>
              <w:t>Teaching Assistantships</w:t>
            </w:r>
            <w:r w:rsidR="00BA161F">
              <w:rPr>
                <w:noProof/>
                <w:webHidden/>
              </w:rPr>
              <w:tab/>
            </w:r>
            <w:r w:rsidR="00BA161F">
              <w:rPr>
                <w:noProof/>
                <w:webHidden/>
              </w:rPr>
              <w:fldChar w:fldCharType="begin"/>
            </w:r>
            <w:r w:rsidR="00BA161F">
              <w:rPr>
                <w:noProof/>
                <w:webHidden/>
              </w:rPr>
              <w:instrText xml:space="preserve"> PAGEREF _Toc48727942 \h </w:instrText>
            </w:r>
            <w:r w:rsidR="00BA161F">
              <w:rPr>
                <w:noProof/>
                <w:webHidden/>
              </w:rPr>
            </w:r>
            <w:r w:rsidR="00BA161F">
              <w:rPr>
                <w:noProof/>
                <w:webHidden/>
              </w:rPr>
              <w:fldChar w:fldCharType="separate"/>
            </w:r>
            <w:r w:rsidR="005D69A5">
              <w:rPr>
                <w:noProof/>
                <w:webHidden/>
              </w:rPr>
              <w:t>15</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43" w:history="1">
            <w:r w:rsidR="00BA161F" w:rsidRPr="009356BE">
              <w:rPr>
                <w:rStyle w:val="Hyperlink"/>
                <w:noProof/>
              </w:rPr>
              <w:t>O.</w:t>
            </w:r>
            <w:r w:rsidR="00BA161F">
              <w:rPr>
                <w:noProof/>
              </w:rPr>
              <w:tab/>
            </w:r>
            <w:r w:rsidR="00BA161F" w:rsidRPr="009356BE">
              <w:rPr>
                <w:rStyle w:val="Hyperlink"/>
                <w:noProof/>
              </w:rPr>
              <w:t>Switching Programs</w:t>
            </w:r>
            <w:r w:rsidR="00BA161F">
              <w:rPr>
                <w:noProof/>
                <w:webHidden/>
              </w:rPr>
              <w:tab/>
            </w:r>
            <w:r w:rsidR="00BA161F">
              <w:rPr>
                <w:noProof/>
                <w:webHidden/>
              </w:rPr>
              <w:fldChar w:fldCharType="begin"/>
            </w:r>
            <w:r w:rsidR="00BA161F">
              <w:rPr>
                <w:noProof/>
                <w:webHidden/>
              </w:rPr>
              <w:instrText xml:space="preserve"> PAGEREF _Toc48727943 \h </w:instrText>
            </w:r>
            <w:r w:rsidR="00BA161F">
              <w:rPr>
                <w:noProof/>
                <w:webHidden/>
              </w:rPr>
            </w:r>
            <w:r w:rsidR="00BA161F">
              <w:rPr>
                <w:noProof/>
                <w:webHidden/>
              </w:rPr>
              <w:fldChar w:fldCharType="separate"/>
            </w:r>
            <w:r w:rsidR="005D69A5">
              <w:rPr>
                <w:noProof/>
                <w:webHidden/>
              </w:rPr>
              <w:t>15</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44" w:history="1">
            <w:r w:rsidR="00BA161F" w:rsidRPr="009356BE">
              <w:rPr>
                <w:rStyle w:val="Hyperlink"/>
                <w:rFonts w:eastAsiaTheme="majorEastAsia"/>
                <w:noProof/>
              </w:rPr>
              <w:t>P.</w:t>
            </w:r>
            <w:r w:rsidR="00BA161F">
              <w:rPr>
                <w:noProof/>
              </w:rPr>
              <w:tab/>
            </w:r>
            <w:r w:rsidR="00BA161F" w:rsidRPr="009356BE">
              <w:rPr>
                <w:rStyle w:val="Hyperlink"/>
                <w:noProof/>
              </w:rPr>
              <w:t>Leave of Absence</w:t>
            </w:r>
            <w:r w:rsidR="00BA161F">
              <w:rPr>
                <w:noProof/>
                <w:webHidden/>
              </w:rPr>
              <w:tab/>
            </w:r>
            <w:r w:rsidR="00BA161F">
              <w:rPr>
                <w:noProof/>
                <w:webHidden/>
              </w:rPr>
              <w:fldChar w:fldCharType="begin"/>
            </w:r>
            <w:r w:rsidR="00BA161F">
              <w:rPr>
                <w:noProof/>
                <w:webHidden/>
              </w:rPr>
              <w:instrText xml:space="preserve"> PAGEREF _Toc48727944 \h </w:instrText>
            </w:r>
            <w:r w:rsidR="00BA161F">
              <w:rPr>
                <w:noProof/>
                <w:webHidden/>
              </w:rPr>
            </w:r>
            <w:r w:rsidR="00BA161F">
              <w:rPr>
                <w:noProof/>
                <w:webHidden/>
              </w:rPr>
              <w:fldChar w:fldCharType="separate"/>
            </w:r>
            <w:r w:rsidR="005D69A5">
              <w:rPr>
                <w:noProof/>
                <w:webHidden/>
              </w:rPr>
              <w:t>16</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45" w:history="1">
            <w:r w:rsidR="00BA161F" w:rsidRPr="009356BE">
              <w:rPr>
                <w:rStyle w:val="Hyperlink"/>
                <w:noProof/>
              </w:rPr>
              <w:t>Q.</w:t>
            </w:r>
            <w:r w:rsidR="00BA161F">
              <w:rPr>
                <w:noProof/>
              </w:rPr>
              <w:tab/>
            </w:r>
            <w:r w:rsidR="00BA161F" w:rsidRPr="009356BE">
              <w:rPr>
                <w:rStyle w:val="Hyperlink"/>
                <w:noProof/>
              </w:rPr>
              <w:t>Withdrawing from Degree Program</w:t>
            </w:r>
            <w:r w:rsidR="00BA161F">
              <w:rPr>
                <w:noProof/>
                <w:webHidden/>
              </w:rPr>
              <w:tab/>
            </w:r>
            <w:r w:rsidR="00BA161F">
              <w:rPr>
                <w:noProof/>
                <w:webHidden/>
              </w:rPr>
              <w:fldChar w:fldCharType="begin"/>
            </w:r>
            <w:r w:rsidR="00BA161F">
              <w:rPr>
                <w:noProof/>
                <w:webHidden/>
              </w:rPr>
              <w:instrText xml:space="preserve"> PAGEREF _Toc48727945 \h </w:instrText>
            </w:r>
            <w:r w:rsidR="00BA161F">
              <w:rPr>
                <w:noProof/>
                <w:webHidden/>
              </w:rPr>
            </w:r>
            <w:r w:rsidR="00BA161F">
              <w:rPr>
                <w:noProof/>
                <w:webHidden/>
              </w:rPr>
              <w:fldChar w:fldCharType="separate"/>
            </w:r>
            <w:r w:rsidR="005D69A5">
              <w:rPr>
                <w:noProof/>
                <w:webHidden/>
              </w:rPr>
              <w:t>16</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46" w:history="1">
            <w:r w:rsidR="00BA161F" w:rsidRPr="009356BE">
              <w:rPr>
                <w:rStyle w:val="Hyperlink"/>
                <w:noProof/>
              </w:rPr>
              <w:t>R.</w:t>
            </w:r>
            <w:r w:rsidR="00BA161F">
              <w:rPr>
                <w:noProof/>
              </w:rPr>
              <w:tab/>
            </w:r>
            <w:r w:rsidR="00BA161F" w:rsidRPr="009356BE">
              <w:rPr>
                <w:rStyle w:val="Hyperlink"/>
                <w:noProof/>
              </w:rPr>
              <w:t>Enrollment Verification</w:t>
            </w:r>
            <w:r w:rsidR="00BA161F">
              <w:rPr>
                <w:noProof/>
                <w:webHidden/>
              </w:rPr>
              <w:tab/>
            </w:r>
            <w:r w:rsidR="00BA161F">
              <w:rPr>
                <w:noProof/>
                <w:webHidden/>
              </w:rPr>
              <w:fldChar w:fldCharType="begin"/>
            </w:r>
            <w:r w:rsidR="00BA161F">
              <w:rPr>
                <w:noProof/>
                <w:webHidden/>
              </w:rPr>
              <w:instrText xml:space="preserve"> PAGEREF _Toc48727946 \h </w:instrText>
            </w:r>
            <w:r w:rsidR="00BA161F">
              <w:rPr>
                <w:noProof/>
                <w:webHidden/>
              </w:rPr>
            </w:r>
            <w:r w:rsidR="00BA161F">
              <w:rPr>
                <w:noProof/>
                <w:webHidden/>
              </w:rPr>
              <w:fldChar w:fldCharType="separate"/>
            </w:r>
            <w:r w:rsidR="005D69A5">
              <w:rPr>
                <w:noProof/>
                <w:webHidden/>
              </w:rPr>
              <w:t>16</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47" w:history="1">
            <w:r w:rsidR="00BA161F" w:rsidRPr="009356BE">
              <w:rPr>
                <w:rStyle w:val="Hyperlink"/>
                <w:noProof/>
              </w:rPr>
              <w:t>S.</w:t>
            </w:r>
            <w:r w:rsidR="00BA161F">
              <w:rPr>
                <w:noProof/>
              </w:rPr>
              <w:tab/>
            </w:r>
            <w:r w:rsidR="00BA161F" w:rsidRPr="009356BE">
              <w:rPr>
                <w:rStyle w:val="Hyperlink"/>
                <w:noProof/>
              </w:rPr>
              <w:t>Degree Certification</w:t>
            </w:r>
            <w:r w:rsidR="00BA161F">
              <w:rPr>
                <w:noProof/>
                <w:webHidden/>
              </w:rPr>
              <w:tab/>
            </w:r>
            <w:r w:rsidR="00BA161F">
              <w:rPr>
                <w:noProof/>
                <w:webHidden/>
              </w:rPr>
              <w:fldChar w:fldCharType="begin"/>
            </w:r>
            <w:r w:rsidR="00BA161F">
              <w:rPr>
                <w:noProof/>
                <w:webHidden/>
              </w:rPr>
              <w:instrText xml:space="preserve"> PAGEREF _Toc48727947 \h </w:instrText>
            </w:r>
            <w:r w:rsidR="00BA161F">
              <w:rPr>
                <w:noProof/>
                <w:webHidden/>
              </w:rPr>
            </w:r>
            <w:r w:rsidR="00BA161F">
              <w:rPr>
                <w:noProof/>
                <w:webHidden/>
              </w:rPr>
              <w:fldChar w:fldCharType="separate"/>
            </w:r>
            <w:r w:rsidR="005D69A5">
              <w:rPr>
                <w:noProof/>
                <w:webHidden/>
              </w:rPr>
              <w:t>16</w:t>
            </w:r>
            <w:r w:rsidR="00BA161F">
              <w:rPr>
                <w:noProof/>
                <w:webHidden/>
              </w:rPr>
              <w:fldChar w:fldCharType="end"/>
            </w:r>
          </w:hyperlink>
        </w:p>
        <w:p w:rsidR="00BA161F" w:rsidRDefault="00B95F63">
          <w:pPr>
            <w:pStyle w:val="TOC1"/>
            <w:tabs>
              <w:tab w:val="left" w:pos="440"/>
              <w:tab w:val="right" w:leader="dot" w:pos="10790"/>
            </w:tabs>
            <w:rPr>
              <w:noProof/>
            </w:rPr>
          </w:pPr>
          <w:hyperlink w:anchor="_Toc48727948" w:history="1">
            <w:r w:rsidR="00BA161F" w:rsidRPr="009356BE">
              <w:rPr>
                <w:rStyle w:val="Hyperlink"/>
                <w:noProof/>
              </w:rPr>
              <w:t>4.</w:t>
            </w:r>
            <w:r w:rsidR="00BA161F">
              <w:rPr>
                <w:noProof/>
              </w:rPr>
              <w:tab/>
            </w:r>
            <w:r w:rsidR="00BA161F" w:rsidRPr="009356BE">
              <w:rPr>
                <w:rStyle w:val="Hyperlink"/>
                <w:noProof/>
              </w:rPr>
              <w:t>Financial Policies</w:t>
            </w:r>
            <w:r w:rsidR="00BA161F">
              <w:rPr>
                <w:noProof/>
                <w:webHidden/>
              </w:rPr>
              <w:tab/>
            </w:r>
            <w:r w:rsidR="00BA161F">
              <w:rPr>
                <w:noProof/>
                <w:webHidden/>
              </w:rPr>
              <w:fldChar w:fldCharType="begin"/>
            </w:r>
            <w:r w:rsidR="00BA161F">
              <w:rPr>
                <w:noProof/>
                <w:webHidden/>
              </w:rPr>
              <w:instrText xml:space="preserve"> PAGEREF _Toc48727948 \h </w:instrText>
            </w:r>
            <w:r w:rsidR="00BA161F">
              <w:rPr>
                <w:noProof/>
                <w:webHidden/>
              </w:rPr>
            </w:r>
            <w:r w:rsidR="00BA161F">
              <w:rPr>
                <w:noProof/>
                <w:webHidden/>
              </w:rPr>
              <w:fldChar w:fldCharType="separate"/>
            </w:r>
            <w:r w:rsidR="005D69A5">
              <w:rPr>
                <w:noProof/>
                <w:webHidden/>
              </w:rPr>
              <w:t>17</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49" w:history="1">
            <w:r w:rsidR="00BA161F" w:rsidRPr="009356BE">
              <w:rPr>
                <w:rStyle w:val="Hyperlink"/>
                <w:noProof/>
              </w:rPr>
              <w:t>A.</w:t>
            </w:r>
            <w:r w:rsidR="00BA161F">
              <w:rPr>
                <w:noProof/>
              </w:rPr>
              <w:tab/>
            </w:r>
            <w:r w:rsidR="00BA161F" w:rsidRPr="009356BE">
              <w:rPr>
                <w:rStyle w:val="Hyperlink"/>
                <w:noProof/>
              </w:rPr>
              <w:t>Departmental Financial Support</w:t>
            </w:r>
            <w:r w:rsidR="00BA161F">
              <w:rPr>
                <w:noProof/>
                <w:webHidden/>
              </w:rPr>
              <w:tab/>
            </w:r>
            <w:r w:rsidR="00BA161F">
              <w:rPr>
                <w:noProof/>
                <w:webHidden/>
              </w:rPr>
              <w:fldChar w:fldCharType="begin"/>
            </w:r>
            <w:r w:rsidR="00BA161F">
              <w:rPr>
                <w:noProof/>
                <w:webHidden/>
              </w:rPr>
              <w:instrText xml:space="preserve"> PAGEREF _Toc48727949 \h </w:instrText>
            </w:r>
            <w:r w:rsidR="00BA161F">
              <w:rPr>
                <w:noProof/>
                <w:webHidden/>
              </w:rPr>
            </w:r>
            <w:r w:rsidR="00BA161F">
              <w:rPr>
                <w:noProof/>
                <w:webHidden/>
              </w:rPr>
              <w:fldChar w:fldCharType="separate"/>
            </w:r>
            <w:r w:rsidR="005D69A5">
              <w:rPr>
                <w:noProof/>
                <w:webHidden/>
              </w:rPr>
              <w:t>17</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50" w:history="1">
            <w:r w:rsidR="00BA161F" w:rsidRPr="009356BE">
              <w:rPr>
                <w:rStyle w:val="Hyperlink"/>
                <w:noProof/>
              </w:rPr>
              <w:t>B.</w:t>
            </w:r>
            <w:r w:rsidR="00BA161F">
              <w:rPr>
                <w:noProof/>
              </w:rPr>
              <w:tab/>
            </w:r>
            <w:r w:rsidR="00BA161F" w:rsidRPr="009356BE">
              <w:rPr>
                <w:rStyle w:val="Hyperlink"/>
                <w:noProof/>
              </w:rPr>
              <w:t>Student Fees</w:t>
            </w:r>
            <w:r w:rsidR="00BA161F">
              <w:rPr>
                <w:noProof/>
                <w:webHidden/>
              </w:rPr>
              <w:tab/>
            </w:r>
            <w:r w:rsidR="00BA161F">
              <w:rPr>
                <w:noProof/>
                <w:webHidden/>
              </w:rPr>
              <w:fldChar w:fldCharType="begin"/>
            </w:r>
            <w:r w:rsidR="00BA161F">
              <w:rPr>
                <w:noProof/>
                <w:webHidden/>
              </w:rPr>
              <w:instrText xml:space="preserve"> PAGEREF _Toc48727950 \h </w:instrText>
            </w:r>
            <w:r w:rsidR="00BA161F">
              <w:rPr>
                <w:noProof/>
                <w:webHidden/>
              </w:rPr>
            </w:r>
            <w:r w:rsidR="00BA161F">
              <w:rPr>
                <w:noProof/>
                <w:webHidden/>
              </w:rPr>
              <w:fldChar w:fldCharType="separate"/>
            </w:r>
            <w:r w:rsidR="005D69A5">
              <w:rPr>
                <w:noProof/>
                <w:webHidden/>
              </w:rPr>
              <w:t>17</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51" w:history="1">
            <w:r w:rsidR="00BA161F" w:rsidRPr="009356BE">
              <w:rPr>
                <w:rStyle w:val="Hyperlink"/>
                <w:rFonts w:cstheme="minorHAnsi"/>
                <w:noProof/>
              </w:rPr>
              <w:t>C.</w:t>
            </w:r>
            <w:r w:rsidR="00BA161F">
              <w:rPr>
                <w:noProof/>
              </w:rPr>
              <w:tab/>
            </w:r>
            <w:r w:rsidR="00BA161F" w:rsidRPr="009356BE">
              <w:rPr>
                <w:rStyle w:val="Hyperlink"/>
                <w:noProof/>
              </w:rPr>
              <w:t>Health Insurance</w:t>
            </w:r>
            <w:r w:rsidR="00BA161F">
              <w:rPr>
                <w:noProof/>
                <w:webHidden/>
              </w:rPr>
              <w:tab/>
            </w:r>
            <w:r w:rsidR="00BA161F">
              <w:rPr>
                <w:noProof/>
                <w:webHidden/>
              </w:rPr>
              <w:fldChar w:fldCharType="begin"/>
            </w:r>
            <w:r w:rsidR="00BA161F">
              <w:rPr>
                <w:noProof/>
                <w:webHidden/>
              </w:rPr>
              <w:instrText xml:space="preserve"> PAGEREF _Toc48727951 \h </w:instrText>
            </w:r>
            <w:r w:rsidR="00BA161F">
              <w:rPr>
                <w:noProof/>
                <w:webHidden/>
              </w:rPr>
            </w:r>
            <w:r w:rsidR="00BA161F">
              <w:rPr>
                <w:noProof/>
                <w:webHidden/>
              </w:rPr>
              <w:fldChar w:fldCharType="separate"/>
            </w:r>
            <w:r w:rsidR="005D69A5">
              <w:rPr>
                <w:noProof/>
                <w:webHidden/>
              </w:rPr>
              <w:t>17</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52" w:history="1">
            <w:r w:rsidR="00BA161F" w:rsidRPr="009356BE">
              <w:rPr>
                <w:rStyle w:val="Hyperlink"/>
                <w:noProof/>
              </w:rPr>
              <w:t>D.</w:t>
            </w:r>
            <w:r w:rsidR="00BA161F">
              <w:rPr>
                <w:noProof/>
              </w:rPr>
              <w:tab/>
            </w:r>
            <w:r w:rsidR="00BA161F" w:rsidRPr="009356BE">
              <w:rPr>
                <w:rStyle w:val="Hyperlink"/>
                <w:noProof/>
              </w:rPr>
              <w:t>Travel &amp; Conference Funding</w:t>
            </w:r>
            <w:r w:rsidR="00BA161F">
              <w:rPr>
                <w:noProof/>
                <w:webHidden/>
              </w:rPr>
              <w:tab/>
            </w:r>
            <w:r w:rsidR="00BA161F">
              <w:rPr>
                <w:noProof/>
                <w:webHidden/>
              </w:rPr>
              <w:fldChar w:fldCharType="begin"/>
            </w:r>
            <w:r w:rsidR="00BA161F">
              <w:rPr>
                <w:noProof/>
                <w:webHidden/>
              </w:rPr>
              <w:instrText xml:space="preserve"> PAGEREF _Toc48727952 \h </w:instrText>
            </w:r>
            <w:r w:rsidR="00BA161F">
              <w:rPr>
                <w:noProof/>
                <w:webHidden/>
              </w:rPr>
            </w:r>
            <w:r w:rsidR="00BA161F">
              <w:rPr>
                <w:noProof/>
                <w:webHidden/>
              </w:rPr>
              <w:fldChar w:fldCharType="separate"/>
            </w:r>
            <w:r w:rsidR="005D69A5">
              <w:rPr>
                <w:noProof/>
                <w:webHidden/>
              </w:rPr>
              <w:t>17</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53" w:history="1">
            <w:r w:rsidR="00BA161F" w:rsidRPr="009356BE">
              <w:rPr>
                <w:rStyle w:val="Hyperlink"/>
                <w:noProof/>
              </w:rPr>
              <w:t>E.</w:t>
            </w:r>
            <w:r w:rsidR="00BA161F">
              <w:rPr>
                <w:noProof/>
              </w:rPr>
              <w:tab/>
            </w:r>
            <w:r w:rsidR="00BA161F" w:rsidRPr="009356BE">
              <w:rPr>
                <w:rStyle w:val="Hyperlink"/>
                <w:noProof/>
              </w:rPr>
              <w:t>Additional Sources for Financial Support</w:t>
            </w:r>
            <w:r w:rsidR="00BA161F">
              <w:rPr>
                <w:noProof/>
                <w:webHidden/>
              </w:rPr>
              <w:tab/>
            </w:r>
            <w:r w:rsidR="00BA161F">
              <w:rPr>
                <w:noProof/>
                <w:webHidden/>
              </w:rPr>
              <w:fldChar w:fldCharType="begin"/>
            </w:r>
            <w:r w:rsidR="00BA161F">
              <w:rPr>
                <w:noProof/>
                <w:webHidden/>
              </w:rPr>
              <w:instrText xml:space="preserve"> PAGEREF _Toc48727953 \h </w:instrText>
            </w:r>
            <w:r w:rsidR="00BA161F">
              <w:rPr>
                <w:noProof/>
                <w:webHidden/>
              </w:rPr>
            </w:r>
            <w:r w:rsidR="00BA161F">
              <w:rPr>
                <w:noProof/>
                <w:webHidden/>
              </w:rPr>
              <w:fldChar w:fldCharType="separate"/>
            </w:r>
            <w:r w:rsidR="005D69A5">
              <w:rPr>
                <w:noProof/>
                <w:webHidden/>
              </w:rPr>
              <w:t>17</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54" w:history="1">
            <w:r w:rsidR="00BA161F" w:rsidRPr="009356BE">
              <w:rPr>
                <w:rStyle w:val="Hyperlink"/>
                <w:noProof/>
              </w:rPr>
              <w:t>F.</w:t>
            </w:r>
            <w:r w:rsidR="00BA161F">
              <w:rPr>
                <w:noProof/>
              </w:rPr>
              <w:tab/>
            </w:r>
            <w:r w:rsidR="00BA161F" w:rsidRPr="009356BE">
              <w:rPr>
                <w:rStyle w:val="Hyperlink"/>
                <w:noProof/>
              </w:rPr>
              <w:t>Scholarship/Fellowship Opportunities</w:t>
            </w:r>
            <w:r w:rsidR="00BA161F">
              <w:rPr>
                <w:noProof/>
                <w:webHidden/>
              </w:rPr>
              <w:tab/>
            </w:r>
            <w:r w:rsidR="00BA161F">
              <w:rPr>
                <w:noProof/>
                <w:webHidden/>
              </w:rPr>
              <w:fldChar w:fldCharType="begin"/>
            </w:r>
            <w:r w:rsidR="00BA161F">
              <w:rPr>
                <w:noProof/>
                <w:webHidden/>
              </w:rPr>
              <w:instrText xml:space="preserve"> PAGEREF _Toc48727954 \h </w:instrText>
            </w:r>
            <w:r w:rsidR="00BA161F">
              <w:rPr>
                <w:noProof/>
                <w:webHidden/>
              </w:rPr>
            </w:r>
            <w:r w:rsidR="00BA161F">
              <w:rPr>
                <w:noProof/>
                <w:webHidden/>
              </w:rPr>
              <w:fldChar w:fldCharType="separate"/>
            </w:r>
            <w:r w:rsidR="005D69A5">
              <w:rPr>
                <w:noProof/>
                <w:webHidden/>
              </w:rPr>
              <w:t>17</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55" w:history="1">
            <w:r w:rsidR="00BA161F" w:rsidRPr="009356BE">
              <w:rPr>
                <w:rStyle w:val="Hyperlink"/>
                <w:noProof/>
              </w:rPr>
              <w:t>G.</w:t>
            </w:r>
            <w:r w:rsidR="00BA161F">
              <w:rPr>
                <w:noProof/>
              </w:rPr>
              <w:tab/>
            </w:r>
            <w:r w:rsidR="00BA161F" w:rsidRPr="009356BE">
              <w:rPr>
                <w:rStyle w:val="Hyperlink"/>
                <w:noProof/>
              </w:rPr>
              <w:t>Outside Employment</w:t>
            </w:r>
            <w:r w:rsidR="00BA161F">
              <w:rPr>
                <w:noProof/>
                <w:webHidden/>
              </w:rPr>
              <w:tab/>
            </w:r>
            <w:r w:rsidR="00BA161F">
              <w:rPr>
                <w:noProof/>
                <w:webHidden/>
              </w:rPr>
              <w:fldChar w:fldCharType="begin"/>
            </w:r>
            <w:r w:rsidR="00BA161F">
              <w:rPr>
                <w:noProof/>
                <w:webHidden/>
              </w:rPr>
              <w:instrText xml:space="preserve"> PAGEREF _Toc48727955 \h </w:instrText>
            </w:r>
            <w:r w:rsidR="00BA161F">
              <w:rPr>
                <w:noProof/>
                <w:webHidden/>
              </w:rPr>
            </w:r>
            <w:r w:rsidR="00BA161F">
              <w:rPr>
                <w:noProof/>
                <w:webHidden/>
              </w:rPr>
              <w:fldChar w:fldCharType="separate"/>
            </w:r>
            <w:r w:rsidR="005D69A5">
              <w:rPr>
                <w:noProof/>
                <w:webHidden/>
              </w:rPr>
              <w:t>17</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56" w:history="1">
            <w:r w:rsidR="00BA161F" w:rsidRPr="009356BE">
              <w:rPr>
                <w:rStyle w:val="Hyperlink"/>
                <w:noProof/>
              </w:rPr>
              <w:t>H.</w:t>
            </w:r>
            <w:r w:rsidR="00BA161F">
              <w:rPr>
                <w:noProof/>
              </w:rPr>
              <w:tab/>
            </w:r>
            <w:r w:rsidR="00BA161F" w:rsidRPr="009356BE">
              <w:rPr>
                <w:rStyle w:val="Hyperlink"/>
                <w:noProof/>
              </w:rPr>
              <w:t>University Financial Aid</w:t>
            </w:r>
            <w:r w:rsidR="00BA161F">
              <w:rPr>
                <w:noProof/>
                <w:webHidden/>
              </w:rPr>
              <w:tab/>
            </w:r>
            <w:r w:rsidR="00BA161F">
              <w:rPr>
                <w:noProof/>
                <w:webHidden/>
              </w:rPr>
              <w:fldChar w:fldCharType="begin"/>
            </w:r>
            <w:r w:rsidR="00BA161F">
              <w:rPr>
                <w:noProof/>
                <w:webHidden/>
              </w:rPr>
              <w:instrText xml:space="preserve"> PAGEREF _Toc48727956 \h </w:instrText>
            </w:r>
            <w:r w:rsidR="00BA161F">
              <w:rPr>
                <w:noProof/>
                <w:webHidden/>
              </w:rPr>
            </w:r>
            <w:r w:rsidR="00BA161F">
              <w:rPr>
                <w:noProof/>
                <w:webHidden/>
              </w:rPr>
              <w:fldChar w:fldCharType="separate"/>
            </w:r>
            <w:r w:rsidR="005D69A5">
              <w:rPr>
                <w:noProof/>
                <w:webHidden/>
              </w:rPr>
              <w:t>17</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57" w:history="1">
            <w:r w:rsidR="00BA161F" w:rsidRPr="009356BE">
              <w:rPr>
                <w:rStyle w:val="Hyperlink"/>
                <w:noProof/>
              </w:rPr>
              <w:t>I.</w:t>
            </w:r>
            <w:r w:rsidR="00BA161F">
              <w:rPr>
                <w:noProof/>
              </w:rPr>
              <w:tab/>
            </w:r>
            <w:r w:rsidR="00BA161F" w:rsidRPr="009356BE">
              <w:rPr>
                <w:rStyle w:val="Hyperlink"/>
                <w:noProof/>
              </w:rPr>
              <w:t>Per Unit Tuition Rate for Additional Courses</w:t>
            </w:r>
            <w:r w:rsidR="00BA161F">
              <w:rPr>
                <w:noProof/>
                <w:webHidden/>
              </w:rPr>
              <w:tab/>
            </w:r>
            <w:r w:rsidR="00BA161F">
              <w:rPr>
                <w:noProof/>
                <w:webHidden/>
              </w:rPr>
              <w:fldChar w:fldCharType="begin"/>
            </w:r>
            <w:r w:rsidR="00BA161F">
              <w:rPr>
                <w:noProof/>
                <w:webHidden/>
              </w:rPr>
              <w:instrText xml:space="preserve"> PAGEREF _Toc48727957 \h </w:instrText>
            </w:r>
            <w:r w:rsidR="00BA161F">
              <w:rPr>
                <w:noProof/>
                <w:webHidden/>
              </w:rPr>
            </w:r>
            <w:r w:rsidR="00BA161F">
              <w:rPr>
                <w:noProof/>
                <w:webHidden/>
              </w:rPr>
              <w:fldChar w:fldCharType="separate"/>
            </w:r>
            <w:r w:rsidR="005D69A5">
              <w:rPr>
                <w:noProof/>
                <w:webHidden/>
              </w:rPr>
              <w:t>17</w:t>
            </w:r>
            <w:r w:rsidR="00BA161F">
              <w:rPr>
                <w:noProof/>
                <w:webHidden/>
              </w:rPr>
              <w:fldChar w:fldCharType="end"/>
            </w:r>
          </w:hyperlink>
        </w:p>
        <w:p w:rsidR="00BA161F" w:rsidRDefault="00B95F63">
          <w:pPr>
            <w:pStyle w:val="TOC1"/>
            <w:tabs>
              <w:tab w:val="left" w:pos="440"/>
              <w:tab w:val="right" w:leader="dot" w:pos="10790"/>
            </w:tabs>
            <w:rPr>
              <w:noProof/>
            </w:rPr>
          </w:pPr>
          <w:hyperlink w:anchor="_Toc48727958" w:history="1">
            <w:r w:rsidR="00BA161F" w:rsidRPr="009356BE">
              <w:rPr>
                <w:rStyle w:val="Hyperlink"/>
                <w:noProof/>
              </w:rPr>
              <w:t>5.</w:t>
            </w:r>
            <w:r w:rsidR="00BA161F">
              <w:rPr>
                <w:noProof/>
              </w:rPr>
              <w:tab/>
            </w:r>
            <w:r w:rsidR="00BA161F" w:rsidRPr="009356BE">
              <w:rPr>
                <w:rStyle w:val="Hyperlink"/>
                <w:noProof/>
              </w:rPr>
              <w:t>Additional Department and University Policies/Protocols</w:t>
            </w:r>
            <w:r w:rsidR="00BA161F">
              <w:rPr>
                <w:noProof/>
                <w:webHidden/>
              </w:rPr>
              <w:tab/>
            </w:r>
            <w:r w:rsidR="00BA161F">
              <w:rPr>
                <w:noProof/>
                <w:webHidden/>
              </w:rPr>
              <w:fldChar w:fldCharType="begin"/>
            </w:r>
            <w:r w:rsidR="00BA161F">
              <w:rPr>
                <w:noProof/>
                <w:webHidden/>
              </w:rPr>
              <w:instrText xml:space="preserve"> PAGEREF _Toc48727958 \h </w:instrText>
            </w:r>
            <w:r w:rsidR="00BA161F">
              <w:rPr>
                <w:noProof/>
                <w:webHidden/>
              </w:rPr>
            </w:r>
            <w:r w:rsidR="00BA161F">
              <w:rPr>
                <w:noProof/>
                <w:webHidden/>
              </w:rPr>
              <w:fldChar w:fldCharType="separate"/>
            </w:r>
            <w:r w:rsidR="005D69A5">
              <w:rPr>
                <w:noProof/>
                <w:webHidden/>
              </w:rPr>
              <w:t>18</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59" w:history="1">
            <w:r w:rsidR="00BA161F" w:rsidRPr="009356BE">
              <w:rPr>
                <w:rStyle w:val="Hyperlink"/>
                <w:rFonts w:cstheme="minorHAnsi"/>
                <w:noProof/>
              </w:rPr>
              <w:t>A.</w:t>
            </w:r>
            <w:r w:rsidR="00BA161F">
              <w:rPr>
                <w:noProof/>
              </w:rPr>
              <w:tab/>
            </w:r>
            <w:r w:rsidR="00BA161F" w:rsidRPr="009356BE">
              <w:rPr>
                <w:rStyle w:val="Hyperlink"/>
                <w:rFonts w:cstheme="minorHAnsi"/>
                <w:noProof/>
              </w:rPr>
              <w:t>Assistance for Individuals with Disabilities</w:t>
            </w:r>
            <w:r w:rsidR="00BA161F">
              <w:rPr>
                <w:noProof/>
                <w:webHidden/>
              </w:rPr>
              <w:tab/>
            </w:r>
            <w:r w:rsidR="00BA161F">
              <w:rPr>
                <w:noProof/>
                <w:webHidden/>
              </w:rPr>
              <w:fldChar w:fldCharType="begin"/>
            </w:r>
            <w:r w:rsidR="00BA161F">
              <w:rPr>
                <w:noProof/>
                <w:webHidden/>
              </w:rPr>
              <w:instrText xml:space="preserve"> PAGEREF _Toc48727959 \h </w:instrText>
            </w:r>
            <w:r w:rsidR="00BA161F">
              <w:rPr>
                <w:noProof/>
                <w:webHidden/>
              </w:rPr>
            </w:r>
            <w:r w:rsidR="00BA161F">
              <w:rPr>
                <w:noProof/>
                <w:webHidden/>
              </w:rPr>
              <w:fldChar w:fldCharType="separate"/>
            </w:r>
            <w:r w:rsidR="005D69A5">
              <w:rPr>
                <w:noProof/>
                <w:webHidden/>
              </w:rPr>
              <w:t>18</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60" w:history="1">
            <w:r w:rsidR="00BA161F" w:rsidRPr="009356BE">
              <w:rPr>
                <w:rStyle w:val="Hyperlink"/>
                <w:rFonts w:cstheme="minorHAnsi"/>
                <w:noProof/>
              </w:rPr>
              <w:t>B.</w:t>
            </w:r>
            <w:r w:rsidR="00BA161F">
              <w:rPr>
                <w:noProof/>
              </w:rPr>
              <w:tab/>
            </w:r>
            <w:r w:rsidR="00BA161F" w:rsidRPr="009356BE">
              <w:rPr>
                <w:rStyle w:val="Hyperlink"/>
                <w:noProof/>
              </w:rPr>
              <w:t>Protocol for Review of Academic Conflicts</w:t>
            </w:r>
            <w:r w:rsidR="00BA161F">
              <w:rPr>
                <w:noProof/>
                <w:webHidden/>
              </w:rPr>
              <w:tab/>
            </w:r>
            <w:r w:rsidR="00BA161F">
              <w:rPr>
                <w:noProof/>
                <w:webHidden/>
              </w:rPr>
              <w:fldChar w:fldCharType="begin"/>
            </w:r>
            <w:r w:rsidR="00BA161F">
              <w:rPr>
                <w:noProof/>
                <w:webHidden/>
              </w:rPr>
              <w:instrText xml:space="preserve"> PAGEREF _Toc48727960 \h </w:instrText>
            </w:r>
            <w:r w:rsidR="00BA161F">
              <w:rPr>
                <w:noProof/>
                <w:webHidden/>
              </w:rPr>
            </w:r>
            <w:r w:rsidR="00BA161F">
              <w:rPr>
                <w:noProof/>
                <w:webHidden/>
              </w:rPr>
              <w:fldChar w:fldCharType="separate"/>
            </w:r>
            <w:r w:rsidR="005D69A5">
              <w:rPr>
                <w:noProof/>
                <w:webHidden/>
              </w:rPr>
              <w:t>18</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61" w:history="1">
            <w:r w:rsidR="00BA161F" w:rsidRPr="009356BE">
              <w:rPr>
                <w:rStyle w:val="Hyperlink"/>
                <w:noProof/>
              </w:rPr>
              <w:t>C.</w:t>
            </w:r>
            <w:r w:rsidR="00BA161F">
              <w:rPr>
                <w:noProof/>
              </w:rPr>
              <w:tab/>
            </w:r>
            <w:r w:rsidR="00BA161F" w:rsidRPr="009356BE">
              <w:rPr>
                <w:rStyle w:val="Hyperlink"/>
                <w:noProof/>
              </w:rPr>
              <w:t>Policy Against Sexual Harassment and Sexual Assault</w:t>
            </w:r>
            <w:r w:rsidR="00BA161F">
              <w:rPr>
                <w:noProof/>
                <w:webHidden/>
              </w:rPr>
              <w:tab/>
            </w:r>
            <w:r w:rsidR="00BA161F">
              <w:rPr>
                <w:noProof/>
                <w:webHidden/>
              </w:rPr>
              <w:fldChar w:fldCharType="begin"/>
            </w:r>
            <w:r w:rsidR="00BA161F">
              <w:rPr>
                <w:noProof/>
                <w:webHidden/>
              </w:rPr>
              <w:instrText xml:space="preserve"> PAGEREF _Toc48727961 \h </w:instrText>
            </w:r>
            <w:r w:rsidR="00BA161F">
              <w:rPr>
                <w:noProof/>
                <w:webHidden/>
              </w:rPr>
            </w:r>
            <w:r w:rsidR="00BA161F">
              <w:rPr>
                <w:noProof/>
                <w:webHidden/>
              </w:rPr>
              <w:fldChar w:fldCharType="separate"/>
            </w:r>
            <w:r w:rsidR="005D69A5">
              <w:rPr>
                <w:noProof/>
                <w:webHidden/>
              </w:rPr>
              <w:t>18</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62" w:history="1">
            <w:r w:rsidR="00BA161F" w:rsidRPr="009356BE">
              <w:rPr>
                <w:rStyle w:val="Hyperlink"/>
                <w:noProof/>
              </w:rPr>
              <w:t>D.</w:t>
            </w:r>
            <w:r w:rsidR="00BA161F">
              <w:rPr>
                <w:noProof/>
              </w:rPr>
              <w:tab/>
            </w:r>
            <w:r w:rsidR="00BA161F" w:rsidRPr="009356BE">
              <w:rPr>
                <w:rStyle w:val="Hyperlink"/>
                <w:noProof/>
              </w:rPr>
              <w:t>Consensual Intimate Relationship Policy Regarding Undergraduate Students</w:t>
            </w:r>
            <w:r w:rsidR="00BA161F">
              <w:rPr>
                <w:noProof/>
                <w:webHidden/>
              </w:rPr>
              <w:tab/>
            </w:r>
            <w:r w:rsidR="00BA161F">
              <w:rPr>
                <w:noProof/>
                <w:webHidden/>
              </w:rPr>
              <w:fldChar w:fldCharType="begin"/>
            </w:r>
            <w:r w:rsidR="00BA161F">
              <w:rPr>
                <w:noProof/>
                <w:webHidden/>
              </w:rPr>
              <w:instrText xml:space="preserve"> PAGEREF _Toc48727962 \h </w:instrText>
            </w:r>
            <w:r w:rsidR="00BA161F">
              <w:rPr>
                <w:noProof/>
                <w:webHidden/>
              </w:rPr>
            </w:r>
            <w:r w:rsidR="00BA161F">
              <w:rPr>
                <w:noProof/>
                <w:webHidden/>
              </w:rPr>
              <w:fldChar w:fldCharType="separate"/>
            </w:r>
            <w:r w:rsidR="005D69A5">
              <w:rPr>
                <w:noProof/>
                <w:webHidden/>
              </w:rPr>
              <w:t>18</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63" w:history="1">
            <w:r w:rsidR="00BA161F" w:rsidRPr="009356BE">
              <w:rPr>
                <w:rStyle w:val="Hyperlink"/>
                <w:noProof/>
              </w:rPr>
              <w:t>E.</w:t>
            </w:r>
            <w:r w:rsidR="00BA161F">
              <w:rPr>
                <w:noProof/>
              </w:rPr>
              <w:tab/>
            </w:r>
            <w:r w:rsidR="00BA161F" w:rsidRPr="009356BE">
              <w:rPr>
                <w:rStyle w:val="Hyperlink"/>
                <w:noProof/>
              </w:rPr>
              <w:t>Maternity Accommodation Protocol</w:t>
            </w:r>
            <w:r w:rsidR="00BA161F">
              <w:rPr>
                <w:noProof/>
                <w:webHidden/>
              </w:rPr>
              <w:tab/>
            </w:r>
            <w:r w:rsidR="00BA161F">
              <w:rPr>
                <w:noProof/>
                <w:webHidden/>
              </w:rPr>
              <w:fldChar w:fldCharType="begin"/>
            </w:r>
            <w:r w:rsidR="00BA161F">
              <w:rPr>
                <w:noProof/>
                <w:webHidden/>
              </w:rPr>
              <w:instrText xml:space="preserve"> PAGEREF _Toc48727963 \h </w:instrText>
            </w:r>
            <w:r w:rsidR="00BA161F">
              <w:rPr>
                <w:noProof/>
                <w:webHidden/>
              </w:rPr>
            </w:r>
            <w:r w:rsidR="00BA161F">
              <w:rPr>
                <w:noProof/>
                <w:webHidden/>
              </w:rPr>
              <w:fldChar w:fldCharType="separate"/>
            </w:r>
            <w:r w:rsidR="005D69A5">
              <w:rPr>
                <w:noProof/>
                <w:webHidden/>
              </w:rPr>
              <w:t>18</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64" w:history="1">
            <w:r w:rsidR="00BA161F" w:rsidRPr="009356BE">
              <w:rPr>
                <w:rStyle w:val="Hyperlink"/>
                <w:noProof/>
              </w:rPr>
              <w:t>F.</w:t>
            </w:r>
            <w:r w:rsidR="00BA161F">
              <w:rPr>
                <w:noProof/>
              </w:rPr>
              <w:tab/>
            </w:r>
            <w:r w:rsidR="00BA161F" w:rsidRPr="009356BE">
              <w:rPr>
                <w:rStyle w:val="Hyperlink"/>
                <w:noProof/>
              </w:rPr>
              <w:t>Grandfather Policy</w:t>
            </w:r>
            <w:r w:rsidR="00BA161F">
              <w:rPr>
                <w:noProof/>
                <w:webHidden/>
              </w:rPr>
              <w:tab/>
            </w:r>
            <w:r w:rsidR="00BA161F">
              <w:rPr>
                <w:noProof/>
                <w:webHidden/>
              </w:rPr>
              <w:fldChar w:fldCharType="begin"/>
            </w:r>
            <w:r w:rsidR="00BA161F">
              <w:rPr>
                <w:noProof/>
                <w:webHidden/>
              </w:rPr>
              <w:instrText xml:space="preserve"> PAGEREF _Toc48727964 \h </w:instrText>
            </w:r>
            <w:r w:rsidR="00BA161F">
              <w:rPr>
                <w:noProof/>
                <w:webHidden/>
              </w:rPr>
            </w:r>
            <w:r w:rsidR="00BA161F">
              <w:rPr>
                <w:noProof/>
                <w:webHidden/>
              </w:rPr>
              <w:fldChar w:fldCharType="separate"/>
            </w:r>
            <w:r w:rsidR="005D69A5">
              <w:rPr>
                <w:noProof/>
                <w:webHidden/>
              </w:rPr>
              <w:t>19</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65" w:history="1">
            <w:r w:rsidR="00BA161F" w:rsidRPr="009356BE">
              <w:rPr>
                <w:rStyle w:val="Hyperlink"/>
                <w:noProof/>
              </w:rPr>
              <w:t>G.</w:t>
            </w:r>
            <w:r w:rsidR="00BA161F">
              <w:rPr>
                <w:noProof/>
              </w:rPr>
              <w:tab/>
            </w:r>
            <w:r w:rsidR="00BA161F" w:rsidRPr="009356BE">
              <w:rPr>
                <w:rStyle w:val="Hyperlink"/>
                <w:noProof/>
              </w:rPr>
              <w:t>Vacations and Time-Off</w:t>
            </w:r>
            <w:r w:rsidR="00BA161F">
              <w:rPr>
                <w:noProof/>
                <w:webHidden/>
              </w:rPr>
              <w:tab/>
            </w:r>
            <w:r w:rsidR="00BA161F">
              <w:rPr>
                <w:noProof/>
                <w:webHidden/>
              </w:rPr>
              <w:fldChar w:fldCharType="begin"/>
            </w:r>
            <w:r w:rsidR="00BA161F">
              <w:rPr>
                <w:noProof/>
                <w:webHidden/>
              </w:rPr>
              <w:instrText xml:space="preserve"> PAGEREF _Toc48727965 \h </w:instrText>
            </w:r>
            <w:r w:rsidR="00BA161F">
              <w:rPr>
                <w:noProof/>
                <w:webHidden/>
              </w:rPr>
            </w:r>
            <w:r w:rsidR="00BA161F">
              <w:rPr>
                <w:noProof/>
                <w:webHidden/>
              </w:rPr>
              <w:fldChar w:fldCharType="separate"/>
            </w:r>
            <w:r w:rsidR="005D69A5">
              <w:rPr>
                <w:noProof/>
                <w:webHidden/>
              </w:rPr>
              <w:t>19</w:t>
            </w:r>
            <w:r w:rsidR="00BA161F">
              <w:rPr>
                <w:noProof/>
                <w:webHidden/>
              </w:rPr>
              <w:fldChar w:fldCharType="end"/>
            </w:r>
          </w:hyperlink>
        </w:p>
        <w:p w:rsidR="00BA161F" w:rsidRDefault="00B95F63">
          <w:pPr>
            <w:pStyle w:val="TOC2"/>
            <w:tabs>
              <w:tab w:val="left" w:pos="660"/>
              <w:tab w:val="right" w:leader="dot" w:pos="10790"/>
            </w:tabs>
            <w:rPr>
              <w:noProof/>
            </w:rPr>
          </w:pPr>
          <w:hyperlink w:anchor="_Toc48727966" w:history="1">
            <w:r w:rsidR="00BA161F" w:rsidRPr="009356BE">
              <w:rPr>
                <w:rStyle w:val="Hyperlink"/>
                <w:noProof/>
              </w:rPr>
              <w:t>H.</w:t>
            </w:r>
            <w:r w:rsidR="00BA161F">
              <w:rPr>
                <w:noProof/>
              </w:rPr>
              <w:tab/>
            </w:r>
            <w:r w:rsidR="00BA161F" w:rsidRPr="009356BE">
              <w:rPr>
                <w:rStyle w:val="Hyperlink"/>
                <w:noProof/>
              </w:rPr>
              <w:t>Employment Eligibility Verification</w:t>
            </w:r>
            <w:r w:rsidR="00BA161F">
              <w:rPr>
                <w:noProof/>
                <w:webHidden/>
              </w:rPr>
              <w:tab/>
            </w:r>
            <w:r w:rsidR="00BA161F">
              <w:rPr>
                <w:noProof/>
                <w:webHidden/>
              </w:rPr>
              <w:fldChar w:fldCharType="begin"/>
            </w:r>
            <w:r w:rsidR="00BA161F">
              <w:rPr>
                <w:noProof/>
                <w:webHidden/>
              </w:rPr>
              <w:instrText xml:space="preserve"> PAGEREF _Toc48727966 \h </w:instrText>
            </w:r>
            <w:r w:rsidR="00BA161F">
              <w:rPr>
                <w:noProof/>
                <w:webHidden/>
              </w:rPr>
            </w:r>
            <w:r w:rsidR="00BA161F">
              <w:rPr>
                <w:noProof/>
                <w:webHidden/>
              </w:rPr>
              <w:fldChar w:fldCharType="separate"/>
            </w:r>
            <w:r w:rsidR="005D69A5">
              <w:rPr>
                <w:noProof/>
                <w:webHidden/>
              </w:rPr>
              <w:t>19</w:t>
            </w:r>
            <w:r w:rsidR="00BA161F">
              <w:rPr>
                <w:noProof/>
                <w:webHidden/>
              </w:rPr>
              <w:fldChar w:fldCharType="end"/>
            </w:r>
          </w:hyperlink>
        </w:p>
        <w:p w:rsidR="00BA161F" w:rsidRDefault="00B95F63">
          <w:pPr>
            <w:pStyle w:val="TOC1"/>
            <w:tabs>
              <w:tab w:val="right" w:leader="dot" w:pos="10790"/>
            </w:tabs>
            <w:rPr>
              <w:noProof/>
            </w:rPr>
          </w:pPr>
          <w:hyperlink w:anchor="_Toc48727967" w:history="1">
            <w:r w:rsidR="00BA161F" w:rsidRPr="009356BE">
              <w:rPr>
                <w:rStyle w:val="Hyperlink"/>
                <w:noProof/>
              </w:rPr>
              <w:t>Appendix A</w:t>
            </w:r>
            <w:r w:rsidR="00BA161F">
              <w:rPr>
                <w:noProof/>
                <w:webHidden/>
              </w:rPr>
              <w:tab/>
            </w:r>
            <w:r w:rsidR="00BA161F" w:rsidRPr="00D34066">
              <w:rPr>
                <w:noProof/>
                <w:webHidden/>
              </w:rPr>
              <w:fldChar w:fldCharType="begin"/>
            </w:r>
            <w:r w:rsidR="00BA161F" w:rsidRPr="00D34066">
              <w:rPr>
                <w:noProof/>
                <w:webHidden/>
              </w:rPr>
              <w:instrText xml:space="preserve"> PAGEREF _Toc48727967 \h </w:instrText>
            </w:r>
            <w:r w:rsidR="00BA161F" w:rsidRPr="00D34066">
              <w:rPr>
                <w:noProof/>
                <w:webHidden/>
              </w:rPr>
            </w:r>
            <w:r w:rsidR="00BA161F" w:rsidRPr="00D34066">
              <w:rPr>
                <w:noProof/>
                <w:webHidden/>
              </w:rPr>
              <w:fldChar w:fldCharType="separate"/>
            </w:r>
            <w:r w:rsidR="005D69A5">
              <w:rPr>
                <w:b/>
                <w:bCs/>
                <w:noProof/>
                <w:webHidden/>
              </w:rPr>
              <w:t>Error! Bookmark not defined.</w:t>
            </w:r>
            <w:r w:rsidR="00BA161F" w:rsidRPr="00D34066">
              <w:rPr>
                <w:noProof/>
                <w:webHidden/>
              </w:rPr>
              <w:fldChar w:fldCharType="end"/>
            </w:r>
          </w:hyperlink>
        </w:p>
        <w:p w:rsidR="00BA161F" w:rsidRDefault="00B95F63">
          <w:pPr>
            <w:pStyle w:val="TOC2"/>
            <w:tabs>
              <w:tab w:val="left" w:pos="660"/>
              <w:tab w:val="right" w:leader="dot" w:pos="10790"/>
            </w:tabs>
            <w:rPr>
              <w:noProof/>
            </w:rPr>
          </w:pPr>
          <w:hyperlink w:anchor="_Toc48727968" w:history="1">
            <w:r w:rsidR="00BA161F" w:rsidRPr="009356BE">
              <w:rPr>
                <w:rStyle w:val="Hyperlink"/>
                <w:noProof/>
              </w:rPr>
              <w:t>A.</w:t>
            </w:r>
            <w:r w:rsidR="00BA161F">
              <w:rPr>
                <w:noProof/>
              </w:rPr>
              <w:tab/>
            </w:r>
            <w:r w:rsidR="00BA161F" w:rsidRPr="009356BE">
              <w:rPr>
                <w:rStyle w:val="Hyperlink"/>
                <w:noProof/>
              </w:rPr>
              <w:t>Key Offices for Graduate Student Support</w:t>
            </w:r>
            <w:r w:rsidR="00BA161F">
              <w:rPr>
                <w:noProof/>
                <w:webHidden/>
              </w:rPr>
              <w:tab/>
            </w:r>
            <w:r w:rsidR="00D34066" w:rsidRPr="00D34066">
              <w:rPr>
                <w:noProof/>
                <w:webHidden/>
              </w:rPr>
              <w:fldChar w:fldCharType="begin"/>
            </w:r>
            <w:r w:rsidR="00D34066" w:rsidRPr="00D34066">
              <w:rPr>
                <w:noProof/>
                <w:webHidden/>
              </w:rPr>
              <w:instrText xml:space="preserve"> PAGEREF _Toc48727967 \h </w:instrText>
            </w:r>
            <w:r w:rsidR="00D34066" w:rsidRPr="00D34066">
              <w:rPr>
                <w:noProof/>
                <w:webHidden/>
              </w:rPr>
            </w:r>
            <w:r w:rsidR="00D34066" w:rsidRPr="00D34066">
              <w:rPr>
                <w:noProof/>
                <w:webHidden/>
              </w:rPr>
              <w:fldChar w:fldCharType="separate"/>
            </w:r>
            <w:r w:rsidR="005D69A5">
              <w:rPr>
                <w:b/>
                <w:bCs/>
                <w:noProof/>
                <w:webHidden/>
              </w:rPr>
              <w:t>Error! Bookmark not defined.</w:t>
            </w:r>
            <w:r w:rsidR="00D34066" w:rsidRPr="00D34066">
              <w:rPr>
                <w:noProof/>
                <w:webHidden/>
              </w:rPr>
              <w:fldChar w:fldCharType="end"/>
            </w:r>
          </w:hyperlink>
        </w:p>
        <w:p w:rsidR="00BA161F" w:rsidRPr="00BA161F" w:rsidRDefault="00B95F63">
          <w:pPr>
            <w:pStyle w:val="TOC2"/>
            <w:tabs>
              <w:tab w:val="right" w:leader="dot" w:pos="10790"/>
            </w:tabs>
            <w:rPr>
              <w:noProof/>
            </w:rPr>
          </w:pPr>
          <w:hyperlink w:anchor="_Toc48727969" w:history="1">
            <w:r w:rsidR="00B134F0" w:rsidRPr="006E3109">
              <w:rPr>
                <w:rFonts w:ascii="Calibri" w:hAnsi="Calibri" w:cs="Calibri"/>
                <w:color w:val="000000"/>
                <w:spacing w:val="-3"/>
              </w:rPr>
              <w:t xml:space="preserve">Office </w:t>
            </w:r>
            <w:r w:rsidR="00B134F0">
              <w:rPr>
                <w:rFonts w:ascii="Calibri" w:hAnsi="Calibri" w:cs="Calibri"/>
                <w:color w:val="000000"/>
                <w:spacing w:val="-3"/>
              </w:rPr>
              <w:t xml:space="preserve">of </w:t>
            </w:r>
            <w:r w:rsidR="00B134F0" w:rsidRPr="006E3109">
              <w:rPr>
                <w:rFonts w:ascii="Calibri" w:hAnsi="Calibri" w:cs="Calibri"/>
                <w:color w:val="000000"/>
                <w:spacing w:val="-3"/>
              </w:rPr>
              <w:t xml:space="preserve">Graduate </w:t>
            </w:r>
            <w:r w:rsidR="00B134F0">
              <w:rPr>
                <w:rFonts w:ascii="Calibri" w:hAnsi="Calibri" w:cs="Calibri"/>
                <w:color w:val="000000"/>
                <w:spacing w:val="-3"/>
              </w:rPr>
              <w:t>and Postdoc Affairs</w:t>
            </w:r>
            <w:r w:rsidR="00BA161F" w:rsidRPr="00BA161F">
              <w:rPr>
                <w:noProof/>
                <w:webHidden/>
              </w:rPr>
              <w:tab/>
            </w:r>
            <w:r w:rsidR="00D34066" w:rsidRPr="00D34066">
              <w:rPr>
                <w:noProof/>
                <w:webHidden/>
              </w:rPr>
              <w:fldChar w:fldCharType="begin"/>
            </w:r>
            <w:r w:rsidR="00D34066" w:rsidRPr="00D34066">
              <w:rPr>
                <w:noProof/>
                <w:webHidden/>
              </w:rPr>
              <w:instrText xml:space="preserve"> PAGEREF _Toc48727967 \h </w:instrText>
            </w:r>
            <w:r w:rsidR="00D34066" w:rsidRPr="00D34066">
              <w:rPr>
                <w:noProof/>
                <w:webHidden/>
              </w:rPr>
            </w:r>
            <w:r w:rsidR="00D34066" w:rsidRPr="00D34066">
              <w:rPr>
                <w:noProof/>
                <w:webHidden/>
              </w:rPr>
              <w:fldChar w:fldCharType="separate"/>
            </w:r>
            <w:r w:rsidR="005D69A5">
              <w:rPr>
                <w:b/>
                <w:bCs/>
                <w:noProof/>
                <w:webHidden/>
              </w:rPr>
              <w:t>Error! Bookmark not defined.</w:t>
            </w:r>
            <w:r w:rsidR="00D34066" w:rsidRPr="00D34066">
              <w:rPr>
                <w:noProof/>
                <w:webHidden/>
              </w:rPr>
              <w:fldChar w:fldCharType="end"/>
            </w:r>
          </w:hyperlink>
        </w:p>
        <w:p w:rsidR="0012364B" w:rsidRDefault="0012364B">
          <w:r>
            <w:rPr>
              <w:b/>
              <w:bCs/>
              <w:noProof/>
            </w:rPr>
            <w:fldChar w:fldCharType="end"/>
          </w:r>
        </w:p>
      </w:sdtContent>
    </w:sdt>
    <w:p w:rsidR="00BD01D5" w:rsidRDefault="00BD01D5">
      <w:pPr>
        <w:rPr>
          <w:rFonts w:ascii="Lucida Handwriting" w:hAnsi="Lucida Handwriting"/>
          <w:b/>
          <w:sz w:val="56"/>
        </w:rPr>
      </w:pPr>
      <w:bookmarkStart w:id="5" w:name="_Toc48727892"/>
    </w:p>
    <w:p w:rsidR="00BD01D5" w:rsidRDefault="00BD01D5" w:rsidP="00BD01D5">
      <w:pPr>
        <w:jc w:val="center"/>
        <w:rPr>
          <w:rFonts w:ascii="Lucida Handwriting" w:hAnsi="Lucida Handwriting"/>
          <w:b/>
          <w:sz w:val="56"/>
        </w:rPr>
      </w:pPr>
      <w:r>
        <w:rPr>
          <w:rFonts w:ascii="Lucida Handwriting" w:hAnsi="Lucida Handwriting"/>
          <w:b/>
          <w:noProof/>
          <w:sz w:val="56"/>
        </w:rPr>
        <w:drawing>
          <wp:inline distT="0" distB="0" distL="0" distR="0">
            <wp:extent cx="6520765"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cmu-display.gif"/>
                    <pic:cNvPicPr/>
                  </pic:nvPicPr>
                  <pic:blipFill rotWithShape="1">
                    <a:blip r:embed="rId10">
                      <a:extLst>
                        <a:ext uri="{28A0092B-C50C-407E-A947-70E740481C1C}">
                          <a14:useLocalDpi xmlns:a14="http://schemas.microsoft.com/office/drawing/2010/main" val="0"/>
                        </a:ext>
                      </a:extLst>
                    </a:blip>
                    <a:srcRect t="36365" b="39081"/>
                    <a:stretch/>
                  </pic:blipFill>
                  <pic:spPr bwMode="auto">
                    <a:xfrm>
                      <a:off x="0" y="0"/>
                      <a:ext cx="6539828" cy="687805"/>
                    </a:xfrm>
                    <a:prstGeom prst="rect">
                      <a:avLst/>
                    </a:prstGeom>
                    <a:ln>
                      <a:noFill/>
                    </a:ln>
                    <a:extLst>
                      <a:ext uri="{53640926-AAD7-44D8-BBD7-CCE9431645EC}">
                        <a14:shadowObscured xmlns:a14="http://schemas.microsoft.com/office/drawing/2010/main"/>
                      </a:ext>
                    </a:extLst>
                  </pic:spPr>
                </pic:pic>
              </a:graphicData>
            </a:graphic>
          </wp:inline>
        </w:drawing>
      </w:r>
    </w:p>
    <w:p w:rsidR="00BD01D5" w:rsidRPr="00BD01D5" w:rsidRDefault="00BD01D5" w:rsidP="00BD01D5">
      <w:pPr>
        <w:autoSpaceDE w:val="0"/>
        <w:autoSpaceDN w:val="0"/>
        <w:adjustRightInd w:val="0"/>
        <w:spacing w:after="0" w:line="240" w:lineRule="auto"/>
        <w:rPr>
          <w:rFonts w:ascii="Open Sans" w:hAnsi="Open Sans" w:cs="Open Sans"/>
          <w:b/>
          <w:sz w:val="24"/>
        </w:rPr>
      </w:pPr>
      <w:r w:rsidRPr="00BD01D5">
        <w:rPr>
          <w:rFonts w:ascii="Open Sans" w:hAnsi="Open Sans" w:cs="Open Sans"/>
          <w:b/>
          <w:sz w:val="24"/>
        </w:rPr>
        <w:t>Vision</w:t>
      </w:r>
    </w:p>
    <w:p w:rsidR="00BD01D5" w:rsidRPr="00BD01D5" w:rsidRDefault="00BD01D5" w:rsidP="00BD01D5">
      <w:pPr>
        <w:autoSpaceDE w:val="0"/>
        <w:autoSpaceDN w:val="0"/>
        <w:adjustRightInd w:val="0"/>
        <w:spacing w:after="0" w:line="240" w:lineRule="auto"/>
        <w:rPr>
          <w:rFonts w:ascii="Open Sans" w:hAnsi="Open Sans" w:cs="Open Sans"/>
          <w:sz w:val="24"/>
        </w:rPr>
      </w:pPr>
      <w:r w:rsidRPr="00BD01D5">
        <w:rPr>
          <w:rFonts w:ascii="Open Sans" w:hAnsi="Open Sans" w:cs="Open Sans"/>
          <w:sz w:val="24"/>
        </w:rPr>
        <w:t>Carnegie Mellon University will have a transformative impact on society through continual innovation in education, research, creativity, and entrepreneurship</w:t>
      </w:r>
      <w:r>
        <w:rPr>
          <w:rFonts w:ascii="Open Sans" w:hAnsi="Open Sans" w:cs="Open Sans"/>
          <w:sz w:val="24"/>
        </w:rPr>
        <w:t>.</w:t>
      </w:r>
    </w:p>
    <w:p w:rsidR="00BD01D5" w:rsidRPr="00BD01D5" w:rsidRDefault="00BD01D5" w:rsidP="00BD01D5">
      <w:pPr>
        <w:autoSpaceDE w:val="0"/>
        <w:autoSpaceDN w:val="0"/>
        <w:adjustRightInd w:val="0"/>
        <w:spacing w:after="0" w:line="240" w:lineRule="auto"/>
        <w:rPr>
          <w:rFonts w:ascii="Open Sans" w:hAnsi="Open Sans" w:cs="Open Sans"/>
          <w:sz w:val="24"/>
        </w:rPr>
      </w:pPr>
    </w:p>
    <w:p w:rsidR="00BD01D5" w:rsidRPr="00BD01D5" w:rsidRDefault="00B95F63" w:rsidP="00BD01D5">
      <w:pPr>
        <w:autoSpaceDE w:val="0"/>
        <w:autoSpaceDN w:val="0"/>
        <w:adjustRightInd w:val="0"/>
        <w:spacing w:after="0" w:line="240" w:lineRule="auto"/>
        <w:rPr>
          <w:rFonts w:ascii="Open Sans" w:hAnsi="Open Sans" w:cs="Open Sans"/>
          <w:b/>
          <w:sz w:val="24"/>
        </w:rPr>
      </w:pPr>
      <w:hyperlink r:id="rId11" w:history="1">
        <w:r w:rsidR="00BD01D5" w:rsidRPr="00D34066">
          <w:rPr>
            <w:rStyle w:val="Hyperlink"/>
            <w:rFonts w:ascii="Open Sans" w:hAnsi="Open Sans" w:cs="Open Sans"/>
            <w:b/>
            <w:sz w:val="24"/>
          </w:rPr>
          <w:t>Mission</w:t>
        </w:r>
      </w:hyperlink>
    </w:p>
    <w:p w:rsidR="00BD01D5" w:rsidRPr="00BD01D5" w:rsidRDefault="00BD01D5" w:rsidP="00BD01D5">
      <w:pPr>
        <w:pStyle w:val="ListParagraph"/>
        <w:numPr>
          <w:ilvl w:val="0"/>
          <w:numId w:val="22"/>
        </w:numPr>
        <w:autoSpaceDE w:val="0"/>
        <w:autoSpaceDN w:val="0"/>
        <w:adjustRightInd w:val="0"/>
        <w:spacing w:after="0" w:line="240" w:lineRule="auto"/>
        <w:ind w:left="540" w:hanging="270"/>
        <w:rPr>
          <w:rFonts w:ascii="Open Sans" w:hAnsi="Open Sans" w:cs="Open Sans"/>
          <w:sz w:val="24"/>
        </w:rPr>
      </w:pPr>
      <w:r w:rsidRPr="00BD01D5">
        <w:rPr>
          <w:rFonts w:ascii="Open Sans" w:hAnsi="Open Sans" w:cs="Open Sans"/>
          <w:sz w:val="24"/>
        </w:rPr>
        <w:t>To create a transformative educational experience for students focused on deep disciplinary knowledge; problem solving; leadership, communication, and interpersonal skills; and personal health and well-being.</w:t>
      </w:r>
    </w:p>
    <w:p w:rsidR="00BD01D5" w:rsidRPr="00BD01D5" w:rsidRDefault="00BD01D5" w:rsidP="00BD01D5">
      <w:pPr>
        <w:pStyle w:val="ListParagraph"/>
        <w:numPr>
          <w:ilvl w:val="0"/>
          <w:numId w:val="22"/>
        </w:numPr>
        <w:autoSpaceDE w:val="0"/>
        <w:autoSpaceDN w:val="0"/>
        <w:adjustRightInd w:val="0"/>
        <w:spacing w:after="0" w:line="240" w:lineRule="auto"/>
        <w:ind w:left="540" w:hanging="270"/>
        <w:rPr>
          <w:rFonts w:ascii="Open Sans" w:hAnsi="Open Sans" w:cs="Open Sans"/>
          <w:sz w:val="24"/>
        </w:rPr>
      </w:pPr>
      <w:r w:rsidRPr="00BD01D5">
        <w:rPr>
          <w:rFonts w:ascii="Open Sans" w:hAnsi="Open Sans" w:cs="Open Sans"/>
          <w:sz w:val="24"/>
        </w:rPr>
        <w:t>To cultivate a transformative university community committed to (a) attracting and retaining diverse, world-class talent; (b) creating a collaborative environment open to the free exchange of ideas, where research, creativity, innovation, and entrepreneurship can flourish; and (c) ensuring individuals can achieve their full potential.</w:t>
      </w:r>
    </w:p>
    <w:p w:rsidR="00BA161F" w:rsidRPr="00BD01D5" w:rsidRDefault="00BD01D5" w:rsidP="00BD01D5">
      <w:pPr>
        <w:pStyle w:val="ListParagraph"/>
        <w:numPr>
          <w:ilvl w:val="0"/>
          <w:numId w:val="22"/>
        </w:numPr>
        <w:autoSpaceDE w:val="0"/>
        <w:autoSpaceDN w:val="0"/>
        <w:adjustRightInd w:val="0"/>
        <w:spacing w:after="0" w:line="240" w:lineRule="auto"/>
        <w:ind w:left="540" w:hanging="270"/>
      </w:pPr>
      <w:r w:rsidRPr="00BD01D5">
        <w:rPr>
          <w:rFonts w:ascii="Open Sans" w:hAnsi="Open Sans" w:cs="Open Sans"/>
          <w:sz w:val="24"/>
        </w:rPr>
        <w:t>To impact society in a transformative way — regionally, nationally, and globally — by engaging with partners outside the traditional borders of the university campus.</w:t>
      </w:r>
      <w:r w:rsidR="00BA161F" w:rsidRPr="00BD01D5">
        <w:rPr>
          <w:rFonts w:ascii="Lucida Handwriting" w:hAnsi="Lucida Handwriting"/>
          <w:b/>
          <w:sz w:val="56"/>
        </w:rPr>
        <w:br w:type="page"/>
      </w:r>
    </w:p>
    <w:p w:rsidR="00F47549" w:rsidRPr="00FC1F65" w:rsidRDefault="00F47549" w:rsidP="003F05C7">
      <w:pPr>
        <w:pStyle w:val="Heading1"/>
        <w:jc w:val="center"/>
        <w:rPr>
          <w:rFonts w:ascii="Lucida Handwriting" w:hAnsi="Lucida Handwriting"/>
          <w:b w:val="0"/>
          <w:sz w:val="56"/>
        </w:rPr>
      </w:pPr>
      <w:r w:rsidRPr="00FC1F65">
        <w:rPr>
          <w:rFonts w:ascii="Lucida Handwriting" w:hAnsi="Lucida Handwriting"/>
          <w:b w:val="0"/>
          <w:sz w:val="56"/>
        </w:rPr>
        <w:lastRenderedPageBreak/>
        <w:t>Welcome!</w:t>
      </w:r>
      <w:bookmarkEnd w:id="0"/>
      <w:bookmarkEnd w:id="1"/>
      <w:bookmarkEnd w:id="2"/>
      <w:bookmarkEnd w:id="3"/>
      <w:bookmarkEnd w:id="4"/>
      <w:bookmarkEnd w:id="5"/>
    </w:p>
    <w:p w:rsidR="005051B6" w:rsidRPr="00FC1F65" w:rsidRDefault="00C65C44" w:rsidP="007C38C9">
      <w:pPr>
        <w:pStyle w:val="Heading2"/>
        <w:pBdr>
          <w:top w:val="single" w:sz="4" w:space="1" w:color="auto"/>
          <w:left w:val="single" w:sz="4" w:space="4" w:color="auto"/>
          <w:bottom w:val="single" w:sz="4" w:space="1" w:color="auto"/>
          <w:right w:val="single" w:sz="4" w:space="4" w:color="auto"/>
        </w:pBdr>
        <w:rPr>
          <w:rFonts w:ascii="Open Sans" w:hAnsi="Open Sans" w:cs="Open Sans"/>
        </w:rPr>
      </w:pPr>
      <w:bookmarkStart w:id="6" w:name="_Toc391038052"/>
      <w:bookmarkStart w:id="7" w:name="_Toc391387486"/>
      <w:bookmarkStart w:id="8" w:name="_Toc391387579"/>
      <w:bookmarkStart w:id="9" w:name="_Toc391388404"/>
      <w:bookmarkStart w:id="10" w:name="_Toc391453916"/>
      <w:bookmarkStart w:id="11" w:name="_Toc48727893"/>
      <w:r w:rsidRPr="00FC1F65">
        <w:rPr>
          <w:rFonts w:ascii="Open Sans" w:hAnsi="Open Sans" w:cs="Open Sans"/>
        </w:rPr>
        <w:t xml:space="preserve">A </w:t>
      </w:r>
      <w:r w:rsidR="005051B6" w:rsidRPr="00FC1F65">
        <w:rPr>
          <w:rFonts w:ascii="Open Sans" w:hAnsi="Open Sans" w:cs="Open Sans"/>
        </w:rPr>
        <w:t>N</w:t>
      </w:r>
      <w:r w:rsidRPr="00FC1F65">
        <w:rPr>
          <w:rFonts w:ascii="Open Sans" w:hAnsi="Open Sans" w:cs="Open Sans"/>
        </w:rPr>
        <w:t xml:space="preserve">ote from the </w:t>
      </w:r>
      <w:r w:rsidR="005051B6" w:rsidRPr="00FC1F65">
        <w:rPr>
          <w:rFonts w:ascii="Open Sans" w:hAnsi="Open Sans" w:cs="Open Sans"/>
        </w:rPr>
        <w:t>M</w:t>
      </w:r>
      <w:r w:rsidR="00603D72" w:rsidRPr="00FC1F65">
        <w:rPr>
          <w:rFonts w:ascii="Open Sans" w:hAnsi="Open Sans" w:cs="Open Sans"/>
        </w:rPr>
        <w:t>SCV</w:t>
      </w:r>
      <w:r w:rsidR="005051B6" w:rsidRPr="00FC1F65">
        <w:rPr>
          <w:rFonts w:ascii="Open Sans" w:hAnsi="Open Sans" w:cs="Open Sans"/>
        </w:rPr>
        <w:t xml:space="preserve"> </w:t>
      </w:r>
      <w:r w:rsidRPr="00FC1F65">
        <w:rPr>
          <w:rFonts w:ascii="Open Sans" w:hAnsi="Open Sans" w:cs="Open Sans"/>
        </w:rPr>
        <w:t>Program Dire</w:t>
      </w:r>
      <w:r w:rsidR="005051B6" w:rsidRPr="00FC1F65">
        <w:rPr>
          <w:rFonts w:ascii="Open Sans" w:hAnsi="Open Sans" w:cs="Open Sans"/>
        </w:rPr>
        <w:t>ctor</w:t>
      </w:r>
      <w:bookmarkEnd w:id="6"/>
      <w:bookmarkEnd w:id="7"/>
      <w:bookmarkEnd w:id="8"/>
      <w:bookmarkEnd w:id="9"/>
      <w:bookmarkEnd w:id="10"/>
      <w:r w:rsidR="007C38C9" w:rsidRPr="00FC1F65">
        <w:rPr>
          <w:rFonts w:ascii="Open Sans" w:hAnsi="Open Sans" w:cs="Open Sans"/>
        </w:rPr>
        <w:t>:</w:t>
      </w:r>
      <w:bookmarkEnd w:id="11"/>
    </w:p>
    <w:p w:rsidR="001139ED" w:rsidRPr="00FC1F65" w:rsidRDefault="001139ED" w:rsidP="001139ED">
      <w:pPr>
        <w:pStyle w:val="PlainText"/>
        <w:rPr>
          <w:rFonts w:ascii="Open Sans Light" w:hAnsi="Open Sans Light" w:cs="Open Sans Light"/>
          <w:sz w:val="22"/>
        </w:rPr>
      </w:pPr>
      <w:r w:rsidRPr="00FC1F65">
        <w:rPr>
          <w:rFonts w:ascii="Open Sans Light" w:hAnsi="Open Sans Light" w:cs="Open Sans Light"/>
          <w:sz w:val="22"/>
        </w:rPr>
        <w:t>Dear MSCV Students:</w:t>
      </w:r>
    </w:p>
    <w:p w:rsidR="001139ED" w:rsidRPr="00FC1F65" w:rsidRDefault="001139ED" w:rsidP="001139ED">
      <w:pPr>
        <w:pStyle w:val="PlainText"/>
        <w:rPr>
          <w:rFonts w:ascii="Open Sans Light" w:hAnsi="Open Sans Light" w:cs="Open Sans Light"/>
          <w:sz w:val="22"/>
        </w:rPr>
      </w:pPr>
      <w:r w:rsidRPr="00FC1F65">
        <w:rPr>
          <w:rFonts w:ascii="Open Sans Light" w:hAnsi="Open Sans Light" w:cs="Open Sans Light"/>
          <w:sz w:val="22"/>
        </w:rPr>
        <w:t xml:space="preserve">On behalf of the faculty, </w:t>
      </w:r>
      <w:r w:rsidR="008225F0">
        <w:rPr>
          <w:rFonts w:ascii="Open Sans Light" w:hAnsi="Open Sans Light" w:cs="Open Sans Light"/>
          <w:sz w:val="22"/>
        </w:rPr>
        <w:t>staff, and current students of T</w:t>
      </w:r>
      <w:r w:rsidRPr="00FC1F65">
        <w:rPr>
          <w:rFonts w:ascii="Open Sans Light" w:hAnsi="Open Sans Light" w:cs="Open Sans Light"/>
          <w:sz w:val="22"/>
        </w:rPr>
        <w:t>he Robotics Institute (RI)</w:t>
      </w:r>
      <w:r w:rsidR="007C38C9" w:rsidRPr="00FC1F65">
        <w:rPr>
          <w:rFonts w:ascii="Open Sans Light" w:hAnsi="Open Sans Light" w:cs="Open Sans Light"/>
          <w:sz w:val="22"/>
        </w:rPr>
        <w:t>,</w:t>
      </w:r>
      <w:r w:rsidRPr="00FC1F65">
        <w:rPr>
          <w:rFonts w:ascii="Open Sans Light" w:hAnsi="Open Sans Light" w:cs="Open Sans Light"/>
          <w:sz w:val="22"/>
        </w:rPr>
        <w:t xml:space="preserve"> I would like to welcome you to the family. The faculty and staff of RI will function not only as mentors and facilitators, but also </w:t>
      </w:r>
      <w:r w:rsidR="008225F0">
        <w:rPr>
          <w:rFonts w:ascii="Open Sans Light" w:hAnsi="Open Sans Light" w:cs="Open Sans Light"/>
          <w:sz w:val="22"/>
        </w:rPr>
        <w:t xml:space="preserve">as </w:t>
      </w:r>
      <w:r w:rsidRPr="00FC1F65">
        <w:rPr>
          <w:rFonts w:ascii="Open Sans Light" w:hAnsi="Open Sans Light" w:cs="Open Sans Light"/>
          <w:sz w:val="22"/>
        </w:rPr>
        <w:t>coworkers in this process.</w:t>
      </w:r>
    </w:p>
    <w:p w:rsidR="001139ED" w:rsidRPr="00FC1F65" w:rsidRDefault="001139ED" w:rsidP="001139ED">
      <w:pPr>
        <w:pStyle w:val="PlainText"/>
        <w:rPr>
          <w:rFonts w:ascii="Open Sans Light" w:hAnsi="Open Sans Light" w:cs="Open Sans Light"/>
          <w:sz w:val="22"/>
        </w:rPr>
      </w:pPr>
      <w:r w:rsidRPr="00FC1F65">
        <w:rPr>
          <w:rFonts w:ascii="Open Sans Light" w:hAnsi="Open Sans Light" w:cs="Open Sans Light"/>
          <w:sz w:val="22"/>
        </w:rPr>
        <w:t>The field of Computer Vision is advancing rapidly</w:t>
      </w:r>
      <w:r w:rsidR="007C38C9" w:rsidRPr="00FC1F65">
        <w:rPr>
          <w:rFonts w:ascii="Open Sans Light" w:hAnsi="Open Sans Light" w:cs="Open Sans Light"/>
          <w:sz w:val="22"/>
        </w:rPr>
        <w:t>,</w:t>
      </w:r>
      <w:r w:rsidRPr="00FC1F65">
        <w:rPr>
          <w:rFonts w:ascii="Open Sans Light" w:hAnsi="Open Sans Light" w:cs="Open Sans Light"/>
          <w:sz w:val="22"/>
        </w:rPr>
        <w:t xml:space="preserve"> and its applications continue to expand in areas of great societal value. </w:t>
      </w:r>
      <w:r w:rsidR="008225F0">
        <w:rPr>
          <w:rFonts w:ascii="Open Sans Light" w:hAnsi="Open Sans Light" w:cs="Open Sans Light"/>
          <w:sz w:val="22"/>
        </w:rPr>
        <w:t xml:space="preserve"> </w:t>
      </w:r>
      <w:r w:rsidRPr="00FC1F65">
        <w:rPr>
          <w:rFonts w:ascii="Open Sans Light" w:hAnsi="Open Sans Light" w:cs="Open Sans Light"/>
          <w:sz w:val="22"/>
        </w:rPr>
        <w:t xml:space="preserve">The Master of Science in Computer Vision (MSCV) </w:t>
      </w:r>
      <w:r w:rsidR="008225F0">
        <w:rPr>
          <w:rFonts w:ascii="Open Sans Light" w:hAnsi="Open Sans Light" w:cs="Open Sans Light"/>
          <w:sz w:val="22"/>
        </w:rPr>
        <w:t xml:space="preserve">program </w:t>
      </w:r>
      <w:r w:rsidRPr="00FC1F65">
        <w:rPr>
          <w:rFonts w:ascii="Open Sans Light" w:hAnsi="Open Sans Light" w:cs="Open Sans Light"/>
          <w:sz w:val="22"/>
        </w:rPr>
        <w:t>is a unique advanced graduate degree that provides in-depth education and project experience in many areas of the field.</w:t>
      </w:r>
    </w:p>
    <w:p w:rsidR="001139ED" w:rsidRPr="00FC1F65" w:rsidRDefault="001139ED" w:rsidP="001139ED">
      <w:pPr>
        <w:pStyle w:val="PlainText"/>
        <w:rPr>
          <w:rFonts w:ascii="Open Sans Light" w:hAnsi="Open Sans Light" w:cs="Open Sans Light"/>
          <w:sz w:val="22"/>
        </w:rPr>
      </w:pPr>
      <w:r w:rsidRPr="00FC1F65">
        <w:rPr>
          <w:rFonts w:ascii="Open Sans Light" w:hAnsi="Open Sans Light" w:cs="Open Sans Light"/>
          <w:sz w:val="22"/>
        </w:rPr>
        <w:t>The MSCV program was created in 2014 to meet the growing</w:t>
      </w:r>
      <w:r w:rsidR="008225F0">
        <w:rPr>
          <w:rFonts w:ascii="Open Sans Light" w:hAnsi="Open Sans Light" w:cs="Open Sans Light"/>
          <w:sz w:val="22"/>
        </w:rPr>
        <w:t xml:space="preserve"> demand for talent</w:t>
      </w:r>
      <w:r w:rsidRPr="00FC1F65">
        <w:rPr>
          <w:rFonts w:ascii="Open Sans Light" w:hAnsi="Open Sans Light" w:cs="Open Sans Light"/>
          <w:sz w:val="22"/>
        </w:rPr>
        <w:t>.</w:t>
      </w:r>
      <w:r w:rsidR="008225F0">
        <w:rPr>
          <w:rFonts w:ascii="Open Sans Light" w:hAnsi="Open Sans Light" w:cs="Open Sans Light"/>
          <w:sz w:val="22"/>
        </w:rPr>
        <w:t xml:space="preserve"> </w:t>
      </w:r>
      <w:r w:rsidRPr="00FC1F65">
        <w:rPr>
          <w:rFonts w:ascii="Open Sans Light" w:hAnsi="Open Sans Light" w:cs="Open Sans Light"/>
          <w:sz w:val="22"/>
        </w:rPr>
        <w:t xml:space="preserve"> It has been very exciting to watch the </w:t>
      </w:r>
      <w:r w:rsidR="00FC1F65" w:rsidRPr="00FC1F65">
        <w:rPr>
          <w:rFonts w:ascii="Open Sans Light" w:hAnsi="Open Sans Light" w:cs="Open Sans Light"/>
          <w:sz w:val="22"/>
        </w:rPr>
        <w:t xml:space="preserve">first </w:t>
      </w:r>
      <w:r w:rsidR="00DC0803">
        <w:rPr>
          <w:rFonts w:ascii="Open Sans Light" w:hAnsi="Open Sans Light" w:cs="Open Sans Light"/>
          <w:sz w:val="22"/>
        </w:rPr>
        <w:t>seven</w:t>
      </w:r>
      <w:r w:rsidR="00FC1F65" w:rsidRPr="00FC1F65">
        <w:rPr>
          <w:rFonts w:ascii="Open Sans Light" w:hAnsi="Open Sans Light" w:cs="Open Sans Light"/>
          <w:sz w:val="22"/>
        </w:rPr>
        <w:t xml:space="preserve"> cohorts of </w:t>
      </w:r>
      <w:r w:rsidRPr="00FC1F65">
        <w:rPr>
          <w:rFonts w:ascii="Open Sans Light" w:hAnsi="Open Sans Light" w:cs="Open Sans Light"/>
          <w:sz w:val="22"/>
        </w:rPr>
        <w:t xml:space="preserve">MSCV students succeed </w:t>
      </w:r>
      <w:r w:rsidR="00FC1F65" w:rsidRPr="00FC1F65">
        <w:rPr>
          <w:rFonts w:ascii="Open Sans Light" w:hAnsi="Open Sans Light" w:cs="Open Sans Light"/>
          <w:sz w:val="22"/>
        </w:rPr>
        <w:t xml:space="preserve">throughout the program, during their internships, and </w:t>
      </w:r>
      <w:r w:rsidR="00FC1F65" w:rsidRPr="003F05C7">
        <w:rPr>
          <w:rFonts w:ascii="Open Sans Light" w:hAnsi="Open Sans Light" w:cs="Open Sans Light"/>
          <w:sz w:val="22"/>
        </w:rPr>
        <w:t>now</w:t>
      </w:r>
      <w:r w:rsidR="00D71F44" w:rsidRPr="003F05C7">
        <w:rPr>
          <w:rFonts w:ascii="Open Sans Light" w:hAnsi="Open Sans Light" w:cs="Open Sans Light"/>
          <w:sz w:val="22"/>
        </w:rPr>
        <w:t xml:space="preserve"> </w:t>
      </w:r>
      <w:r w:rsidR="00FC1F65" w:rsidRPr="003F05C7">
        <w:rPr>
          <w:rFonts w:ascii="Open Sans Light" w:hAnsi="Open Sans Light" w:cs="Open Sans Light"/>
          <w:sz w:val="22"/>
        </w:rPr>
        <w:t>at their places of employment</w:t>
      </w:r>
      <w:r w:rsidRPr="003F05C7">
        <w:rPr>
          <w:rFonts w:ascii="Open Sans Light" w:hAnsi="Open Sans Light" w:cs="Open Sans Light"/>
          <w:sz w:val="22"/>
        </w:rPr>
        <w:t xml:space="preserve">. </w:t>
      </w:r>
      <w:r w:rsidR="00122AC4" w:rsidRPr="003F05C7">
        <w:rPr>
          <w:rFonts w:ascii="Open Sans Light" w:hAnsi="Open Sans Light" w:cs="Open Sans Light"/>
          <w:sz w:val="22"/>
        </w:rPr>
        <w:t xml:space="preserve"> </w:t>
      </w:r>
      <w:r w:rsidRPr="003F05C7">
        <w:rPr>
          <w:rFonts w:ascii="Open Sans Light" w:hAnsi="Open Sans Light" w:cs="Open Sans Light"/>
          <w:sz w:val="22"/>
        </w:rPr>
        <w:t>I am thrilled to report that we h</w:t>
      </w:r>
      <w:r w:rsidR="007C38C9" w:rsidRPr="003F05C7">
        <w:rPr>
          <w:rFonts w:ascii="Open Sans Light" w:hAnsi="Open Sans Light" w:cs="Open Sans Light"/>
          <w:sz w:val="22"/>
        </w:rPr>
        <w:t>ad</w:t>
      </w:r>
      <w:r w:rsidR="003F05C7" w:rsidRPr="003F05C7">
        <w:rPr>
          <w:rFonts w:ascii="Open Sans Light" w:hAnsi="Open Sans Light" w:cs="Open Sans Light"/>
          <w:sz w:val="22"/>
        </w:rPr>
        <w:t xml:space="preserve"> 100% placement for summer 202</w:t>
      </w:r>
      <w:r w:rsidR="00DC0803">
        <w:rPr>
          <w:rFonts w:ascii="Open Sans Light" w:hAnsi="Open Sans Light" w:cs="Open Sans Light"/>
          <w:sz w:val="22"/>
        </w:rPr>
        <w:t>3</w:t>
      </w:r>
      <w:r w:rsidRPr="003F05C7">
        <w:rPr>
          <w:rFonts w:ascii="Open Sans Light" w:hAnsi="Open Sans Light" w:cs="Open Sans Light"/>
          <w:sz w:val="22"/>
        </w:rPr>
        <w:t xml:space="preserve"> internships.</w:t>
      </w:r>
      <w:r w:rsidR="00122AC4" w:rsidRPr="003F05C7">
        <w:rPr>
          <w:rFonts w:ascii="Open Sans Light" w:hAnsi="Open Sans Light" w:cs="Open Sans Light"/>
          <w:sz w:val="22"/>
        </w:rPr>
        <w:t xml:space="preserve"> </w:t>
      </w:r>
      <w:r w:rsidRPr="003F05C7">
        <w:rPr>
          <w:rFonts w:ascii="Open Sans Light" w:hAnsi="Open Sans Light" w:cs="Open Sans Light"/>
          <w:sz w:val="22"/>
        </w:rPr>
        <w:t xml:space="preserve"> Students </w:t>
      </w:r>
      <w:r w:rsidR="00FC1F65" w:rsidRPr="003F05C7">
        <w:rPr>
          <w:rFonts w:ascii="Open Sans Light" w:hAnsi="Open Sans Light" w:cs="Open Sans Light"/>
          <w:sz w:val="22"/>
        </w:rPr>
        <w:t>were hos</w:t>
      </w:r>
      <w:r w:rsidR="00FC1F65" w:rsidRPr="00D20713">
        <w:rPr>
          <w:rFonts w:ascii="Open Sans Light" w:hAnsi="Open Sans Light" w:cs="Open Sans Light"/>
          <w:sz w:val="22"/>
        </w:rPr>
        <w:t xml:space="preserve">ted by </w:t>
      </w:r>
      <w:r w:rsidR="007C38C9" w:rsidRPr="00D20713">
        <w:rPr>
          <w:rFonts w:ascii="Open Sans Light" w:hAnsi="Open Sans Light" w:cs="Open Sans Light"/>
          <w:sz w:val="22"/>
        </w:rPr>
        <w:t>great companies, such as</w:t>
      </w:r>
      <w:r w:rsidR="00D71F44" w:rsidRPr="00D20713">
        <w:rPr>
          <w:rFonts w:ascii="Open Sans Light" w:hAnsi="Open Sans Light" w:cs="Open Sans Light"/>
          <w:sz w:val="22"/>
        </w:rPr>
        <w:t>:</w:t>
      </w:r>
      <w:r w:rsidR="002C1C53">
        <w:rPr>
          <w:rFonts w:ascii="Open Sans Light" w:hAnsi="Open Sans Light" w:cs="Open Sans Light"/>
          <w:sz w:val="22"/>
        </w:rPr>
        <w:t xml:space="preserve"> </w:t>
      </w:r>
      <w:r w:rsidR="00DC0803">
        <w:rPr>
          <w:rFonts w:ascii="Open Sans Light" w:hAnsi="Open Sans Light" w:cs="Open Sans Light"/>
          <w:sz w:val="22"/>
        </w:rPr>
        <w:t xml:space="preserve">Adobe (4), </w:t>
      </w:r>
      <w:proofErr w:type="spellStart"/>
      <w:r w:rsidR="002C1C53">
        <w:rPr>
          <w:rFonts w:ascii="Open Sans Light" w:hAnsi="Open Sans Light" w:cs="Open Sans Light"/>
          <w:sz w:val="22"/>
        </w:rPr>
        <w:t>Waymo</w:t>
      </w:r>
      <w:proofErr w:type="spellEnd"/>
      <w:r w:rsidR="002C1C53">
        <w:rPr>
          <w:rFonts w:ascii="Open Sans Light" w:hAnsi="Open Sans Light" w:cs="Open Sans Light"/>
          <w:sz w:val="22"/>
        </w:rPr>
        <w:t xml:space="preserve"> (4), </w:t>
      </w:r>
      <w:proofErr w:type="spellStart"/>
      <w:r w:rsidR="00DC0803">
        <w:rPr>
          <w:rFonts w:ascii="Open Sans Light" w:hAnsi="Open Sans Light" w:cs="Open Sans Light"/>
          <w:sz w:val="22"/>
        </w:rPr>
        <w:t>Ambarella</w:t>
      </w:r>
      <w:proofErr w:type="spellEnd"/>
      <w:r w:rsidR="00DC0803">
        <w:rPr>
          <w:rFonts w:ascii="Open Sans Light" w:hAnsi="Open Sans Light" w:cs="Open Sans Light"/>
          <w:sz w:val="22"/>
        </w:rPr>
        <w:t xml:space="preserve"> (3), Amazon Lab126 (2), Apple, Cruise</w:t>
      </w:r>
      <w:r w:rsidR="002C1C53">
        <w:rPr>
          <w:rFonts w:ascii="Open Sans Light" w:hAnsi="Open Sans Light" w:cs="Open Sans Light"/>
          <w:sz w:val="22"/>
        </w:rPr>
        <w:t>, Googl</w:t>
      </w:r>
      <w:r w:rsidR="002C1C53" w:rsidRPr="002C1C53">
        <w:rPr>
          <w:rFonts w:ascii="Open Sans Light" w:hAnsi="Open Sans Light" w:cs="Open Sans Light"/>
          <w:sz w:val="22"/>
        </w:rPr>
        <w:t xml:space="preserve">e, and </w:t>
      </w:r>
      <w:r w:rsidR="00D20713" w:rsidRPr="002C1C53">
        <w:rPr>
          <w:rFonts w:ascii="Open Sans Light" w:hAnsi="Open Sans Light" w:cs="Open Sans Light"/>
          <w:sz w:val="22"/>
        </w:rPr>
        <w:t xml:space="preserve">NVIDIA, </w:t>
      </w:r>
      <w:r w:rsidR="00FC1F65" w:rsidRPr="002C1C53">
        <w:rPr>
          <w:rFonts w:ascii="Open Sans Light" w:hAnsi="Open Sans Light" w:cs="Open Sans Light"/>
          <w:sz w:val="22"/>
        </w:rPr>
        <w:t>amo</w:t>
      </w:r>
      <w:r w:rsidR="00FC1F65" w:rsidRPr="00D20713">
        <w:rPr>
          <w:rFonts w:ascii="Open Sans Light" w:hAnsi="Open Sans Light" w:cs="Open Sans Light"/>
          <w:sz w:val="22"/>
        </w:rPr>
        <w:t xml:space="preserve">ng </w:t>
      </w:r>
      <w:r w:rsidR="00BD0A71" w:rsidRPr="00D20713">
        <w:rPr>
          <w:rFonts w:ascii="Open Sans Light" w:hAnsi="Open Sans Light" w:cs="Open Sans Light"/>
          <w:sz w:val="22"/>
        </w:rPr>
        <w:t>s</w:t>
      </w:r>
      <w:r w:rsidR="00BD0A71" w:rsidRPr="003F05C7">
        <w:rPr>
          <w:rFonts w:ascii="Open Sans Light" w:hAnsi="Open Sans Light" w:cs="Open Sans Light"/>
          <w:sz w:val="22"/>
        </w:rPr>
        <w:t>everal</w:t>
      </w:r>
      <w:r w:rsidR="00FC1F65" w:rsidRPr="003F05C7">
        <w:rPr>
          <w:rFonts w:ascii="Open Sans Light" w:hAnsi="Open Sans Light" w:cs="Open Sans Light"/>
          <w:sz w:val="22"/>
        </w:rPr>
        <w:t xml:space="preserve"> others</w:t>
      </w:r>
      <w:r w:rsidRPr="003F05C7">
        <w:rPr>
          <w:rFonts w:ascii="Open Sans Light" w:hAnsi="Open Sans Light" w:cs="Open Sans Light"/>
          <w:sz w:val="22"/>
        </w:rPr>
        <w:t>.</w:t>
      </w:r>
      <w:r w:rsidRPr="00FC1F65">
        <w:rPr>
          <w:rFonts w:ascii="Open Sans Light" w:hAnsi="Open Sans Light" w:cs="Open Sans Light"/>
          <w:sz w:val="22"/>
        </w:rPr>
        <w:t xml:space="preserve">  </w:t>
      </w:r>
    </w:p>
    <w:p w:rsidR="001139ED" w:rsidRPr="00FC1F65" w:rsidRDefault="001139ED" w:rsidP="001139ED">
      <w:pPr>
        <w:pStyle w:val="PlainText"/>
        <w:rPr>
          <w:rFonts w:ascii="Open Sans Light" w:hAnsi="Open Sans Light" w:cs="Open Sans Light"/>
          <w:sz w:val="22"/>
        </w:rPr>
      </w:pPr>
      <w:r w:rsidRPr="00FC1F65">
        <w:rPr>
          <w:rFonts w:ascii="Open Sans Light" w:hAnsi="Open Sans Light" w:cs="Open Sans Light"/>
          <w:sz w:val="22"/>
        </w:rPr>
        <w:t>RI is home to one of the largest academic groups in C</w:t>
      </w:r>
      <w:r w:rsidR="007C38C9" w:rsidRPr="00FC1F65">
        <w:rPr>
          <w:rFonts w:ascii="Open Sans Light" w:hAnsi="Open Sans Light" w:cs="Open Sans Light"/>
          <w:sz w:val="22"/>
        </w:rPr>
        <w:t>omputer Visio</w:t>
      </w:r>
      <w:r w:rsidR="007C38C9" w:rsidRPr="00D844F0">
        <w:rPr>
          <w:rFonts w:ascii="Open Sans Light" w:hAnsi="Open Sans Light" w:cs="Open Sans Light"/>
          <w:sz w:val="22"/>
        </w:rPr>
        <w:t>n with</w:t>
      </w:r>
      <w:r w:rsidR="00DC0803">
        <w:rPr>
          <w:rFonts w:ascii="Open Sans Light" w:hAnsi="Open Sans Light" w:cs="Open Sans Light"/>
          <w:sz w:val="22"/>
        </w:rPr>
        <w:t xml:space="preserve"> nineteen</w:t>
      </w:r>
      <w:r w:rsidR="007C38C9" w:rsidRPr="00D844F0">
        <w:rPr>
          <w:rFonts w:ascii="Open Sans Light" w:hAnsi="Open Sans Light" w:cs="Open Sans Light"/>
          <w:sz w:val="22"/>
        </w:rPr>
        <w:t xml:space="preserve"> facult</w:t>
      </w:r>
      <w:r w:rsidR="007C38C9" w:rsidRPr="00FC1F65">
        <w:rPr>
          <w:rFonts w:ascii="Open Sans Light" w:hAnsi="Open Sans Light" w:cs="Open Sans Light"/>
          <w:sz w:val="22"/>
        </w:rPr>
        <w:t xml:space="preserve">y, many </w:t>
      </w:r>
      <w:r w:rsidRPr="00FC1F65">
        <w:rPr>
          <w:rFonts w:ascii="Open Sans Light" w:hAnsi="Open Sans Light" w:cs="Open Sans Light"/>
          <w:sz w:val="22"/>
        </w:rPr>
        <w:t>students, post-docs</w:t>
      </w:r>
      <w:r w:rsidR="007C38C9" w:rsidRPr="00FC1F65">
        <w:rPr>
          <w:rFonts w:ascii="Open Sans Light" w:hAnsi="Open Sans Light" w:cs="Open Sans Light"/>
          <w:sz w:val="22"/>
        </w:rPr>
        <w:t xml:space="preserve">, and staff. </w:t>
      </w:r>
      <w:r w:rsidR="00D71F44">
        <w:rPr>
          <w:rFonts w:ascii="Open Sans Light" w:hAnsi="Open Sans Light" w:cs="Open Sans Light"/>
          <w:sz w:val="22"/>
        </w:rPr>
        <w:t xml:space="preserve"> </w:t>
      </w:r>
      <w:r w:rsidR="007C38C9" w:rsidRPr="00FC1F65">
        <w:rPr>
          <w:rFonts w:ascii="Open Sans Light" w:hAnsi="Open Sans Light" w:cs="Open Sans Light"/>
          <w:sz w:val="22"/>
        </w:rPr>
        <w:t xml:space="preserve">We all </w:t>
      </w:r>
      <w:r w:rsidRPr="00FC1F65">
        <w:rPr>
          <w:rFonts w:ascii="Open Sans Light" w:hAnsi="Open Sans Light" w:cs="Open Sans Light"/>
          <w:sz w:val="22"/>
        </w:rPr>
        <w:t>look forward to getting to know each of you!</w:t>
      </w:r>
    </w:p>
    <w:p w:rsidR="005D156E" w:rsidRPr="00DC0803" w:rsidRDefault="001139ED" w:rsidP="00DC0803">
      <w:pPr>
        <w:pStyle w:val="NoSpacing"/>
        <w:rPr>
          <w:rFonts w:ascii="Open Sans Light" w:hAnsi="Open Sans Light" w:cs="Open Sans Light"/>
        </w:rPr>
      </w:pPr>
      <w:r w:rsidRPr="00DC0803">
        <w:rPr>
          <w:rFonts w:ascii="Open Sans Light" w:hAnsi="Open Sans Light" w:cs="Open Sans Light"/>
          <w:sz w:val="20"/>
        </w:rPr>
        <w:t> </w:t>
      </w:r>
      <w:r w:rsidR="005D156E" w:rsidRPr="00DC0803">
        <w:rPr>
          <w:rFonts w:ascii="Open Sans Light" w:hAnsi="Open Sans Light" w:cs="Open Sans Light"/>
        </w:rPr>
        <w:t>Warm Regards,</w:t>
      </w:r>
    </w:p>
    <w:p w:rsidR="007C38C9" w:rsidRPr="00FC1F65" w:rsidRDefault="00DC0803" w:rsidP="00DC0803">
      <w:pPr>
        <w:pStyle w:val="NoSpacing"/>
      </w:pPr>
      <w:r>
        <w:rPr>
          <w:noProof/>
        </w:rPr>
        <w:drawing>
          <wp:inline distT="0" distB="0" distL="0" distR="0">
            <wp:extent cx="1515743" cy="525780"/>
            <wp:effectExtent l="0" t="0" r="889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hael Ka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997" cy="528990"/>
                    </a:xfrm>
                    <a:prstGeom prst="rect">
                      <a:avLst/>
                    </a:prstGeom>
                  </pic:spPr>
                </pic:pic>
              </a:graphicData>
            </a:graphic>
          </wp:inline>
        </w:drawing>
      </w:r>
    </w:p>
    <w:p w:rsidR="005D156E" w:rsidRPr="00FC1F65" w:rsidRDefault="00DC0803" w:rsidP="005D156E">
      <w:pPr>
        <w:spacing w:after="0" w:line="240" w:lineRule="auto"/>
        <w:rPr>
          <w:rFonts w:ascii="Open Sans Light" w:hAnsi="Open Sans Light" w:cs="Open Sans Light"/>
          <w:sz w:val="20"/>
        </w:rPr>
      </w:pPr>
      <w:r>
        <w:rPr>
          <w:rFonts w:ascii="Open Sans Light" w:hAnsi="Open Sans Light" w:cs="Open Sans Light"/>
          <w:sz w:val="20"/>
        </w:rPr>
        <w:t>Michael Kaess</w:t>
      </w:r>
    </w:p>
    <w:p w:rsidR="005D156E" w:rsidRPr="00FC1F65" w:rsidRDefault="005D156E" w:rsidP="005D156E">
      <w:pPr>
        <w:spacing w:after="0" w:line="240" w:lineRule="auto"/>
        <w:rPr>
          <w:rFonts w:ascii="Open Sans Light" w:hAnsi="Open Sans Light" w:cs="Open Sans Light"/>
          <w:sz w:val="20"/>
        </w:rPr>
      </w:pPr>
      <w:r w:rsidRPr="00FC1F65">
        <w:rPr>
          <w:rFonts w:ascii="Open Sans Light" w:hAnsi="Open Sans Light" w:cs="Open Sans Light"/>
          <w:sz w:val="20"/>
        </w:rPr>
        <w:t>Director, MSCV Program</w:t>
      </w:r>
    </w:p>
    <w:p w:rsidR="003348A1" w:rsidRPr="003D32A5" w:rsidRDefault="003D32A5" w:rsidP="00662DB4">
      <w:pPr>
        <w:spacing w:after="0" w:line="240" w:lineRule="auto"/>
        <w:rPr>
          <w:rFonts w:ascii="Open Sans Light" w:hAnsi="Open Sans Light" w:cs="Open Sans Light"/>
          <w:sz w:val="20"/>
        </w:rPr>
      </w:pPr>
      <w:r>
        <w:rPr>
          <w:rFonts w:ascii="Open Sans Light" w:hAnsi="Open Sans Light" w:cs="Open Sans Light"/>
          <w:sz w:val="20"/>
        </w:rPr>
        <w:t>Professor</w:t>
      </w:r>
      <w:r w:rsidR="004825D8" w:rsidRPr="00FC1F65">
        <w:rPr>
          <w:rFonts w:ascii="Open Sans Light" w:hAnsi="Open Sans Light" w:cs="Open Sans Light"/>
          <w:noProof/>
          <w:sz w:val="20"/>
        </w:rPr>
        <w:drawing>
          <wp:anchor distT="0" distB="0" distL="114300" distR="114300" simplePos="0" relativeHeight="251660288" behindDoc="0" locked="0" layoutInCell="1" allowOverlap="1" wp14:anchorId="766894CE" wp14:editId="25219FF8">
            <wp:simplePos x="0" y="0"/>
            <wp:positionH relativeFrom="column">
              <wp:posOffset>2401359</wp:posOffset>
            </wp:positionH>
            <wp:positionV relativeFrom="paragraph">
              <wp:posOffset>166370</wp:posOffset>
            </wp:positionV>
            <wp:extent cx="2091055" cy="2091055"/>
            <wp:effectExtent l="0" t="0" r="4445" b="4445"/>
            <wp:wrapNone/>
            <wp:docPr id="3" name="Picture 3" descr="https://upload.wikimedia.org/wikipedia/en/thumb/b/bb/Carnegie_Mellon_University_seal.svg/1024px-Carnegie_Mellon_University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en/thumb/b/bb/Carnegie_Mellon_University_seal.svg/1024px-Carnegie_Mellon_University_seal.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055" cy="209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C1F">
        <w:rPr>
          <w:rFonts w:ascii="Open Sans Light" w:hAnsi="Open Sans Light" w:cs="Open Sans Light"/>
          <w:sz w:val="20"/>
        </w:rPr>
        <w:t>, Robotics Institute</w:t>
      </w:r>
      <w:r w:rsidR="003348A1" w:rsidRPr="007C38C9">
        <w:rPr>
          <w:rFonts w:cstheme="minorHAnsi"/>
          <w:b/>
          <w:sz w:val="20"/>
        </w:rPr>
        <w:br w:type="page"/>
      </w:r>
    </w:p>
    <w:p w:rsidR="008F27D1" w:rsidRPr="004825D8" w:rsidRDefault="008F27D1" w:rsidP="00C4317F">
      <w:pPr>
        <w:pStyle w:val="Heading2"/>
        <w:spacing w:after="0" w:afterAutospacing="0"/>
        <w:rPr>
          <w:rStyle w:val="Heading2Char"/>
          <w:rFonts w:eastAsiaTheme="majorEastAsia"/>
          <w:b/>
          <w:bCs/>
          <w:sz w:val="32"/>
        </w:rPr>
      </w:pPr>
      <w:bookmarkStart w:id="12" w:name="_Toc48727894"/>
      <w:bookmarkStart w:id="13" w:name="_Toc391038054"/>
      <w:bookmarkStart w:id="14" w:name="_Toc391387488"/>
      <w:bookmarkStart w:id="15" w:name="_Toc391387581"/>
      <w:bookmarkStart w:id="16" w:name="_Toc391388405"/>
      <w:bookmarkStart w:id="17" w:name="_Toc391453917"/>
      <w:r w:rsidRPr="004825D8">
        <w:rPr>
          <w:rStyle w:val="Heading2Char"/>
          <w:rFonts w:eastAsiaTheme="majorEastAsia"/>
          <w:b/>
          <w:bCs/>
          <w:sz w:val="32"/>
        </w:rPr>
        <w:lastRenderedPageBreak/>
        <w:t>Degrees Offered</w:t>
      </w:r>
      <w:bookmarkEnd w:id="12"/>
    </w:p>
    <w:p w:rsidR="008F27D1" w:rsidRPr="008F27D1" w:rsidRDefault="008F27D1" w:rsidP="00C4317F">
      <w:pPr>
        <w:spacing w:after="0" w:line="240" w:lineRule="auto"/>
      </w:pPr>
      <w:r w:rsidRPr="008F27D1">
        <w:t xml:space="preserve">The Robotics Institute offers diverse educational opportunities at all levels. </w:t>
      </w:r>
    </w:p>
    <w:p w:rsidR="008F27D1" w:rsidRPr="008F27D1" w:rsidRDefault="008F27D1" w:rsidP="008F27D1">
      <w:pPr>
        <w:spacing w:after="0" w:line="240" w:lineRule="auto"/>
      </w:pPr>
    </w:p>
    <w:p w:rsidR="008F27D1" w:rsidRPr="008F27D1" w:rsidRDefault="008F27D1" w:rsidP="008F27D1">
      <w:pPr>
        <w:spacing w:after="0"/>
        <w:rPr>
          <w:b/>
        </w:rPr>
      </w:pPr>
      <w:r w:rsidRPr="008F27D1">
        <w:rPr>
          <w:b/>
        </w:rPr>
        <w:t>Doctor of Philosophy (PhD)</w:t>
      </w:r>
    </w:p>
    <w:p w:rsidR="001139ED" w:rsidRDefault="008F27D1" w:rsidP="00250705">
      <w:pPr>
        <w:numPr>
          <w:ilvl w:val="0"/>
          <w:numId w:val="3"/>
        </w:numPr>
        <w:spacing w:after="0" w:line="240" w:lineRule="auto"/>
        <w:contextualSpacing/>
      </w:pPr>
      <w:r w:rsidRPr="008F27D1">
        <w:t>Doctor of Philosophy – Robotics</w:t>
      </w:r>
    </w:p>
    <w:p w:rsidR="00BE6DF1" w:rsidRPr="008F27D1" w:rsidRDefault="00BE6DF1" w:rsidP="0012454C">
      <w:pPr>
        <w:spacing w:after="0" w:line="240" w:lineRule="auto"/>
        <w:ind w:left="720"/>
        <w:contextualSpacing/>
      </w:pPr>
    </w:p>
    <w:p w:rsidR="001139ED" w:rsidRPr="00AB38B3" w:rsidRDefault="001139ED" w:rsidP="001139ED">
      <w:pPr>
        <w:spacing w:after="0" w:line="240" w:lineRule="auto"/>
        <w:rPr>
          <w:b/>
        </w:rPr>
      </w:pPr>
      <w:r w:rsidRPr="00AB38B3">
        <w:rPr>
          <w:b/>
        </w:rPr>
        <w:t>PhD Affiliated Programs</w:t>
      </w:r>
    </w:p>
    <w:p w:rsidR="001139ED" w:rsidRDefault="001139ED" w:rsidP="00250705">
      <w:pPr>
        <w:pStyle w:val="ListParagraph"/>
        <w:numPr>
          <w:ilvl w:val="0"/>
          <w:numId w:val="3"/>
        </w:numPr>
        <w:spacing w:after="0" w:line="240" w:lineRule="auto"/>
      </w:pPr>
      <w:r w:rsidRPr="00AC71DC">
        <w:t xml:space="preserve">MD / PhD </w:t>
      </w:r>
      <w:r>
        <w:t xml:space="preserve">– Robotics </w:t>
      </w:r>
    </w:p>
    <w:p w:rsidR="001139ED" w:rsidRDefault="001139ED" w:rsidP="00250705">
      <w:pPr>
        <w:pStyle w:val="ListParagraph"/>
        <w:numPr>
          <w:ilvl w:val="0"/>
          <w:numId w:val="3"/>
        </w:numPr>
        <w:spacing w:after="0" w:line="240" w:lineRule="auto"/>
      </w:pPr>
      <w:r>
        <w:t>CNBC</w:t>
      </w:r>
    </w:p>
    <w:p w:rsidR="008F27D1" w:rsidRPr="008F27D1" w:rsidRDefault="008F27D1" w:rsidP="008F27D1">
      <w:pPr>
        <w:spacing w:after="0" w:line="240" w:lineRule="auto"/>
      </w:pPr>
    </w:p>
    <w:p w:rsidR="008F27D1" w:rsidRPr="008F27D1" w:rsidRDefault="008F27D1" w:rsidP="008F27D1">
      <w:pPr>
        <w:spacing w:after="0"/>
        <w:rPr>
          <w:b/>
        </w:rPr>
      </w:pPr>
      <w:r w:rsidRPr="008F27D1">
        <w:rPr>
          <w:b/>
        </w:rPr>
        <w:t>Masters of Science (MS)</w:t>
      </w:r>
    </w:p>
    <w:p w:rsidR="008F27D1" w:rsidRPr="008F27D1" w:rsidRDefault="008F27D1" w:rsidP="00250705">
      <w:pPr>
        <w:numPr>
          <w:ilvl w:val="0"/>
          <w:numId w:val="4"/>
        </w:numPr>
        <w:spacing w:after="0" w:line="240" w:lineRule="auto"/>
        <w:contextualSpacing/>
      </w:pPr>
      <w:r w:rsidRPr="008F27D1">
        <w:t>Master of Science – Robotics</w:t>
      </w:r>
    </w:p>
    <w:p w:rsidR="008F27D1" w:rsidRPr="008F27D1" w:rsidRDefault="008F27D1" w:rsidP="00250705">
      <w:pPr>
        <w:numPr>
          <w:ilvl w:val="0"/>
          <w:numId w:val="4"/>
        </w:numPr>
        <w:spacing w:after="0" w:line="240" w:lineRule="auto"/>
        <w:contextualSpacing/>
      </w:pPr>
      <w:r w:rsidRPr="008F27D1">
        <w:t>Master of Science – Robotic Systems Development (MRSD)</w:t>
      </w:r>
    </w:p>
    <w:p w:rsidR="008F27D1" w:rsidRPr="008F27D1" w:rsidRDefault="008F27D1" w:rsidP="00250705">
      <w:pPr>
        <w:numPr>
          <w:ilvl w:val="0"/>
          <w:numId w:val="4"/>
        </w:numPr>
        <w:spacing w:after="0" w:line="240" w:lineRule="auto"/>
        <w:contextualSpacing/>
      </w:pPr>
      <w:r w:rsidRPr="008F27D1">
        <w:t>Master of Science – Computer Vision (MSCV)</w:t>
      </w:r>
    </w:p>
    <w:p w:rsidR="008F27D1" w:rsidRPr="008F27D1" w:rsidRDefault="008F27D1" w:rsidP="008F27D1">
      <w:pPr>
        <w:spacing w:after="0" w:line="240" w:lineRule="auto"/>
        <w:ind w:left="720"/>
        <w:contextualSpacing/>
      </w:pPr>
    </w:p>
    <w:p w:rsidR="008F27D1" w:rsidRPr="008F27D1" w:rsidRDefault="008F27D1" w:rsidP="008F27D1">
      <w:pPr>
        <w:keepNext/>
        <w:spacing w:after="0"/>
        <w:outlineLvl w:val="5"/>
        <w:rPr>
          <w:b/>
        </w:rPr>
      </w:pPr>
      <w:r w:rsidRPr="008F27D1">
        <w:rPr>
          <w:b/>
        </w:rPr>
        <w:t>Undergraduate Programs</w:t>
      </w:r>
    </w:p>
    <w:p w:rsidR="008F27D1" w:rsidRPr="008F27D1" w:rsidRDefault="008F27D1" w:rsidP="00250705">
      <w:pPr>
        <w:numPr>
          <w:ilvl w:val="0"/>
          <w:numId w:val="5"/>
        </w:numPr>
        <w:spacing w:after="0" w:line="240" w:lineRule="auto"/>
        <w:contextualSpacing/>
      </w:pPr>
      <w:r w:rsidRPr="008F27D1">
        <w:t xml:space="preserve">Additional Major – Robotics </w:t>
      </w:r>
    </w:p>
    <w:p w:rsidR="008F27D1" w:rsidRPr="008F27D1" w:rsidRDefault="008F27D1" w:rsidP="00250705">
      <w:pPr>
        <w:numPr>
          <w:ilvl w:val="0"/>
          <w:numId w:val="5"/>
        </w:numPr>
        <w:spacing w:after="0" w:line="240" w:lineRule="auto"/>
        <w:contextualSpacing/>
      </w:pPr>
      <w:r w:rsidRPr="008F27D1">
        <w:t xml:space="preserve">Minor – Robotics </w:t>
      </w:r>
    </w:p>
    <w:p w:rsidR="008F27D1" w:rsidRPr="008F27D1" w:rsidRDefault="008F27D1" w:rsidP="008F27D1">
      <w:pPr>
        <w:spacing w:after="0" w:line="240" w:lineRule="auto"/>
        <w:ind w:left="720"/>
        <w:contextualSpacing/>
      </w:pPr>
    </w:p>
    <w:p w:rsidR="008F27D1" w:rsidRDefault="008F27D1" w:rsidP="008F27D1">
      <w:pPr>
        <w:spacing w:after="0" w:line="240" w:lineRule="auto"/>
      </w:pPr>
      <w:r w:rsidRPr="008F27D1">
        <w:t xml:space="preserve">This handbook focuses on the policies for the Master of Science in </w:t>
      </w:r>
      <w:r>
        <w:t>Computer Vision (MSCV)</w:t>
      </w:r>
      <w:r w:rsidRPr="008F27D1">
        <w:t xml:space="preserve"> program. Information about the RI Academic programs can be found </w:t>
      </w:r>
      <w:hyperlink r:id="rId14" w:history="1">
        <w:r w:rsidRPr="008F27D1">
          <w:rPr>
            <w:color w:val="0000FF" w:themeColor="hyperlink"/>
            <w:u w:val="single"/>
          </w:rPr>
          <w:t>here</w:t>
        </w:r>
      </w:hyperlink>
      <w:r w:rsidRPr="008F27D1">
        <w:t>.</w:t>
      </w:r>
    </w:p>
    <w:p w:rsidR="00D71F44" w:rsidRPr="008F27D1" w:rsidRDefault="00D71F44" w:rsidP="008F27D1">
      <w:pPr>
        <w:spacing w:after="0" w:line="240" w:lineRule="auto"/>
        <w:rPr>
          <w:rStyle w:val="Heading2Char"/>
          <w:rFonts w:eastAsiaTheme="minorEastAsia" w:cstheme="minorBidi"/>
          <w:b w:val="0"/>
          <w:bCs w:val="0"/>
          <w:sz w:val="22"/>
          <w:szCs w:val="22"/>
        </w:rPr>
      </w:pPr>
    </w:p>
    <w:p w:rsidR="008F27D1" w:rsidRDefault="008F27D1" w:rsidP="00C4317F">
      <w:pPr>
        <w:pStyle w:val="Heading2"/>
        <w:spacing w:after="0" w:afterAutospacing="0"/>
        <w:rPr>
          <w:rStyle w:val="Heading2Char"/>
          <w:rFonts w:eastAsiaTheme="majorEastAsia"/>
          <w:b/>
          <w:bCs/>
        </w:rPr>
      </w:pPr>
      <w:bookmarkStart w:id="18" w:name="_Toc48727895"/>
      <w:r>
        <w:rPr>
          <w:rStyle w:val="Heading2Char"/>
          <w:rFonts w:eastAsiaTheme="majorEastAsia"/>
          <w:b/>
          <w:bCs/>
        </w:rPr>
        <w:t>Graduate Student Handbook</w:t>
      </w:r>
      <w:bookmarkEnd w:id="18"/>
    </w:p>
    <w:p w:rsidR="00D71F44" w:rsidRDefault="008F27D1" w:rsidP="00C4317F">
      <w:pPr>
        <w:spacing w:after="0" w:line="240" w:lineRule="auto"/>
      </w:pPr>
      <w:r>
        <w:t>This handbook outlines the academic and departmental policies and procedures for students in the M</w:t>
      </w:r>
      <w:r w:rsidR="00C4317F">
        <w:t xml:space="preserve">SCV </w:t>
      </w:r>
      <w:r>
        <w:t>program. Students are encouraged to consult the handbook for guidance about degree attainment and other related topics. In addition to the handbook, M</w:t>
      </w:r>
      <w:r w:rsidR="00C4317F">
        <w:t>SCV</w:t>
      </w:r>
      <w:r>
        <w:t xml:space="preserve"> students should familiarize themselves with the </w:t>
      </w:r>
      <w:hyperlink r:id="rId15" w:history="1">
        <w:proofErr w:type="spellStart"/>
        <w:r>
          <w:rPr>
            <w:rStyle w:val="Hyperlink"/>
          </w:rPr>
          <w:t>Roboguide</w:t>
        </w:r>
        <w:proofErr w:type="spellEnd"/>
      </w:hyperlink>
      <w:r>
        <w:t xml:space="preserve"> (must be accessed within network).</w:t>
      </w:r>
    </w:p>
    <w:p w:rsidR="008F27D1" w:rsidRPr="008F27D1" w:rsidRDefault="008F27D1" w:rsidP="008F27D1">
      <w:pPr>
        <w:spacing w:after="0" w:line="240" w:lineRule="auto"/>
        <w:rPr>
          <w:rStyle w:val="Heading2Char"/>
          <w:rFonts w:eastAsiaTheme="minorEastAsia" w:cstheme="minorBidi"/>
          <w:b w:val="0"/>
          <w:bCs w:val="0"/>
          <w:sz w:val="22"/>
          <w:szCs w:val="22"/>
        </w:rPr>
      </w:pPr>
    </w:p>
    <w:p w:rsidR="00296D96" w:rsidRPr="00FF4EDA" w:rsidRDefault="00296D96" w:rsidP="00C4317F">
      <w:pPr>
        <w:spacing w:after="0" w:line="240" w:lineRule="auto"/>
      </w:pPr>
      <w:bookmarkStart w:id="19" w:name="_Toc48727896"/>
      <w:r w:rsidRPr="005D156E">
        <w:rPr>
          <w:rStyle w:val="Heading2Char"/>
          <w:rFonts w:eastAsiaTheme="majorEastAsia"/>
        </w:rPr>
        <w:t>University Policies &amp; Expectations</w:t>
      </w:r>
      <w:bookmarkEnd w:id="13"/>
      <w:bookmarkEnd w:id="14"/>
      <w:bookmarkEnd w:id="15"/>
      <w:bookmarkEnd w:id="16"/>
      <w:bookmarkEnd w:id="17"/>
      <w:bookmarkEnd w:id="19"/>
      <w:r w:rsidR="006569DD" w:rsidRPr="005D156E">
        <w:rPr>
          <w:rStyle w:val="Heading2Char"/>
          <w:rFonts w:eastAsiaTheme="minorEastAsia"/>
        </w:rPr>
        <w:t xml:space="preserve"> </w:t>
      </w:r>
      <w:r w:rsidRPr="00431D02">
        <w:rPr>
          <w:rFonts w:cstheme="minorHAnsi"/>
        </w:rPr>
        <w:br/>
      </w:r>
      <w:r w:rsidRPr="00431D02">
        <w:rPr>
          <w:rFonts w:cstheme="minorHAnsi"/>
          <w:color w:val="000000"/>
        </w:rPr>
        <w:t xml:space="preserve">It is the responsibility of each member of the Carnegie </w:t>
      </w:r>
      <w:r w:rsidR="00F47549" w:rsidRPr="00431D02">
        <w:rPr>
          <w:rFonts w:cstheme="minorHAnsi"/>
          <w:color w:val="000000"/>
        </w:rPr>
        <w:t>Mellon</w:t>
      </w:r>
      <w:r w:rsidRPr="00431D02">
        <w:rPr>
          <w:rFonts w:cstheme="minorHAnsi"/>
          <w:color w:val="000000"/>
        </w:rPr>
        <w:t xml:space="preserve"> community to be familiar with university policies and guidelines. In addition to this departmental graduate student handbook</w:t>
      </w:r>
      <w:r w:rsidR="009427CF" w:rsidRPr="00431D02">
        <w:rPr>
          <w:rFonts w:cstheme="minorHAnsi"/>
          <w:color w:val="000000"/>
        </w:rPr>
        <w:t xml:space="preserve">, </w:t>
      </w:r>
      <w:r w:rsidR="007012CF" w:rsidRPr="00431D02">
        <w:rPr>
          <w:rFonts w:cstheme="minorHAnsi"/>
          <w:color w:val="000000"/>
        </w:rPr>
        <w:t>the following</w:t>
      </w:r>
      <w:r w:rsidRPr="00431D02">
        <w:rPr>
          <w:rFonts w:cstheme="minorHAnsi"/>
          <w:color w:val="000000"/>
        </w:rPr>
        <w:t xml:space="preserve"> resources are available to assist you in understanding community expectations:</w:t>
      </w:r>
    </w:p>
    <w:p w:rsidR="00296D96" w:rsidRPr="00431D02" w:rsidRDefault="00B95F63" w:rsidP="003D32A5">
      <w:pPr>
        <w:numPr>
          <w:ilvl w:val="0"/>
          <w:numId w:val="1"/>
        </w:numPr>
        <w:spacing w:before="120" w:after="100" w:afterAutospacing="1" w:line="240" w:lineRule="auto"/>
        <w:rPr>
          <w:rFonts w:cstheme="minorHAnsi"/>
          <w:color w:val="000000"/>
        </w:rPr>
      </w:pPr>
      <w:hyperlink r:id="rId16" w:history="1">
        <w:r w:rsidR="00296D96" w:rsidRPr="007C38C9">
          <w:rPr>
            <w:rStyle w:val="Hyperlink"/>
            <w:rFonts w:cstheme="minorHAnsi"/>
          </w:rPr>
          <w:t>The Word/Student Handbook</w:t>
        </w:r>
      </w:hyperlink>
    </w:p>
    <w:p w:rsidR="00296D96" w:rsidRPr="00431D02" w:rsidRDefault="00B95F63" w:rsidP="00CA6846">
      <w:pPr>
        <w:numPr>
          <w:ilvl w:val="0"/>
          <w:numId w:val="1"/>
        </w:numPr>
        <w:spacing w:before="100" w:beforeAutospacing="1" w:after="100" w:afterAutospacing="1" w:line="240" w:lineRule="auto"/>
        <w:rPr>
          <w:rFonts w:cstheme="minorHAnsi"/>
          <w:color w:val="000000"/>
        </w:rPr>
      </w:pPr>
      <w:hyperlink r:id="rId17" w:history="1">
        <w:r w:rsidR="00296D96" w:rsidRPr="007C38C9">
          <w:rPr>
            <w:rStyle w:val="Hyperlink"/>
            <w:rFonts w:cstheme="minorHAnsi"/>
          </w:rPr>
          <w:t>Academic Integrity Website</w:t>
        </w:r>
      </w:hyperlink>
    </w:p>
    <w:p w:rsidR="00296D96" w:rsidRPr="00431D02" w:rsidRDefault="00B95F63" w:rsidP="00CA6846">
      <w:pPr>
        <w:numPr>
          <w:ilvl w:val="0"/>
          <w:numId w:val="1"/>
        </w:numPr>
        <w:spacing w:before="100" w:beforeAutospacing="1" w:after="100" w:afterAutospacing="1" w:line="240" w:lineRule="auto"/>
        <w:rPr>
          <w:rFonts w:cstheme="minorHAnsi"/>
          <w:color w:val="000000"/>
        </w:rPr>
      </w:pPr>
      <w:hyperlink r:id="rId18" w:history="1">
        <w:r w:rsidR="00296D96" w:rsidRPr="007C38C9">
          <w:rPr>
            <w:rStyle w:val="Hyperlink"/>
            <w:rFonts w:cstheme="minorHAnsi"/>
          </w:rPr>
          <w:t>University Policies Website</w:t>
        </w:r>
      </w:hyperlink>
    </w:p>
    <w:p w:rsidR="00D71F44" w:rsidRPr="00D71F44" w:rsidRDefault="00B95F63" w:rsidP="00D71F44">
      <w:pPr>
        <w:numPr>
          <w:ilvl w:val="0"/>
          <w:numId w:val="1"/>
        </w:numPr>
        <w:spacing w:before="100" w:beforeAutospacing="1" w:after="100" w:afterAutospacing="1" w:line="240" w:lineRule="auto"/>
        <w:rPr>
          <w:rStyle w:val="Hyperlink"/>
          <w:rFonts w:cstheme="minorHAnsi"/>
          <w:color w:val="000000"/>
          <w:u w:val="none"/>
        </w:rPr>
      </w:pPr>
      <w:hyperlink r:id="rId19" w:history="1">
        <w:r w:rsidR="00B134F0">
          <w:rPr>
            <w:rStyle w:val="Hyperlink"/>
            <w:rFonts w:cstheme="minorHAnsi"/>
          </w:rPr>
          <w:t>Office of Graduate and Postdoc Affairs</w:t>
        </w:r>
      </w:hyperlink>
      <w:r w:rsidR="007C38C9" w:rsidRPr="00431D02">
        <w:rPr>
          <w:rStyle w:val="Hyperlink"/>
          <w:rFonts w:cstheme="minorHAnsi"/>
          <w:color w:val="000000"/>
          <w:u w:val="none"/>
        </w:rPr>
        <w:t xml:space="preserve"> </w:t>
      </w:r>
      <w:r w:rsidR="00D71F44">
        <w:rPr>
          <w:rStyle w:val="Hyperlink"/>
          <w:rFonts w:cstheme="minorHAnsi"/>
          <w:color w:val="000000"/>
          <w:u w:val="none"/>
        </w:rPr>
        <w:br/>
      </w:r>
    </w:p>
    <w:p w:rsidR="00835157" w:rsidRPr="002B2D8D" w:rsidRDefault="0021273A" w:rsidP="00835157">
      <w:pPr>
        <w:pStyle w:val="NoSpacing"/>
        <w:rPr>
          <w:rFonts w:ascii="Calibri" w:hAnsi="Calibri" w:cs="Calibri"/>
        </w:rPr>
      </w:pPr>
      <w:bookmarkStart w:id="20" w:name="_Toc48727897"/>
      <w:r>
        <w:rPr>
          <w:rStyle w:val="Heading2Char"/>
          <w:rFonts w:eastAsiaTheme="majorEastAsia"/>
        </w:rPr>
        <w:t xml:space="preserve">Carnegie Mellon </w:t>
      </w:r>
      <w:r w:rsidRPr="005D156E">
        <w:rPr>
          <w:rStyle w:val="Heading2Char"/>
          <w:rFonts w:eastAsiaTheme="majorEastAsia"/>
        </w:rPr>
        <w:t xml:space="preserve">University </w:t>
      </w:r>
      <w:r>
        <w:rPr>
          <w:rStyle w:val="Heading2Char"/>
          <w:rFonts w:eastAsiaTheme="majorEastAsia"/>
        </w:rPr>
        <w:t>Statement of Assurance</w:t>
      </w:r>
      <w:bookmarkEnd w:id="20"/>
      <w:r w:rsidRPr="00431D02">
        <w:rPr>
          <w:rFonts w:cstheme="minorHAnsi"/>
        </w:rPr>
        <w:br/>
      </w:r>
      <w:r w:rsidR="00835157" w:rsidRPr="002B2D8D">
        <w:rPr>
          <w:rFonts w:ascii="Calibri" w:hAnsi="Calibri" w:cs="Calibri"/>
        </w:rPr>
        <w:t>Carnegie Mellon University does not discriminate in admission, employment or administration of its programs or activities on the basis of race, color, national origin, sex, handicap or disability, age, sexual orientation, gender identity, religion, creed, ancestry, belief, veteran status or genetic information. Furthermore, Carnegie Mellon University does not discriminate and is required not to discriminate in violation of federal, state or local laws or executive orders.</w:t>
      </w:r>
    </w:p>
    <w:p w:rsidR="00835157" w:rsidRPr="002B2D8D" w:rsidRDefault="00835157" w:rsidP="00835157">
      <w:pPr>
        <w:pStyle w:val="NoSpacing"/>
        <w:rPr>
          <w:rFonts w:ascii="Calibri" w:hAnsi="Calibri" w:cs="Calibri"/>
        </w:rPr>
      </w:pPr>
    </w:p>
    <w:p w:rsidR="00835157" w:rsidRPr="002B2D8D" w:rsidRDefault="00835157" w:rsidP="00835157">
      <w:pPr>
        <w:pStyle w:val="NoSpacing"/>
        <w:rPr>
          <w:rFonts w:ascii="Calibri" w:hAnsi="Calibri" w:cs="Calibri"/>
        </w:rPr>
      </w:pPr>
      <w:r w:rsidRPr="00D34066">
        <w:rPr>
          <w:rFonts w:ascii="Calibri" w:hAnsi="Calibri" w:cs="Calibri"/>
          <w:color w:val="FF0000"/>
        </w:rPr>
        <w:t>Inquiries concerning the application of and compliance with this statement should be directed to the university ombuds</w:t>
      </w:r>
      <w:r w:rsidR="00D34066" w:rsidRPr="00D34066">
        <w:rPr>
          <w:rFonts w:ascii="Calibri" w:hAnsi="Calibri" w:cs="Calibri"/>
          <w:color w:val="FF0000"/>
        </w:rPr>
        <w:t>perso</w:t>
      </w:r>
      <w:r w:rsidRPr="00D34066">
        <w:rPr>
          <w:rFonts w:ascii="Calibri" w:hAnsi="Calibri" w:cs="Calibri"/>
          <w:color w:val="FF0000"/>
        </w:rPr>
        <w:t>n, Carnegie Mellon University, 5000 Forbes Avenue, Pittsburgh, PA 15213, telephone 412-268-1018.</w:t>
      </w:r>
      <w:r w:rsidRPr="002B2D8D">
        <w:rPr>
          <w:rFonts w:ascii="Calibri" w:hAnsi="Calibri" w:cs="Calibri"/>
        </w:rPr>
        <w:t>  Obtain general information about Carnegie Mellon University by calling 412-268-2000.</w:t>
      </w:r>
    </w:p>
    <w:p w:rsidR="00835157" w:rsidRPr="002B2D8D" w:rsidRDefault="00835157" w:rsidP="00835157">
      <w:pPr>
        <w:pStyle w:val="NoSpacing"/>
        <w:rPr>
          <w:rFonts w:ascii="Calibri" w:hAnsi="Calibri" w:cs="Calibri"/>
        </w:rPr>
      </w:pPr>
    </w:p>
    <w:p w:rsidR="00835157" w:rsidRPr="002B2D8D" w:rsidRDefault="00835157" w:rsidP="00835157">
      <w:pPr>
        <w:pStyle w:val="NoSpacing"/>
        <w:rPr>
          <w:rFonts w:ascii="Calibri" w:hAnsi="Calibri" w:cs="Calibri"/>
        </w:rPr>
      </w:pPr>
      <w:r w:rsidRPr="002B2D8D">
        <w:rPr>
          <w:rFonts w:ascii="Calibri" w:hAnsi="Calibri" w:cs="Calibri"/>
        </w:rPr>
        <w:t xml:space="preserve">Carnegie Mellon University publishes an annual campus security and fire safety report describing the university's security, alcohol and drug, sexual assault and fire safety policies, and containing statistics about the number and type of crimes committed on the campus, and the number and cause of fires in campus residence facilities during the preceding three years. You can obtain a copy by contacting the Carnegie Mellon Police Department at 412-268-2323. The annual security and fire safety report also is available online at </w:t>
      </w:r>
      <w:hyperlink r:id="rId20" w:tgtFrame="_blank" w:history="1">
        <w:r w:rsidRPr="002B2D8D">
          <w:rPr>
            <w:rStyle w:val="Hyperlink"/>
            <w:rFonts w:ascii="Calibri" w:hAnsi="Calibri" w:cs="Calibri"/>
          </w:rPr>
          <w:t>www.cmu.edu/police/annualreports</w:t>
        </w:r>
      </w:hyperlink>
      <w:r w:rsidRPr="002B2D8D">
        <w:rPr>
          <w:rFonts w:ascii="Calibri" w:hAnsi="Calibri" w:cs="Calibri"/>
        </w:rPr>
        <w:t>.</w:t>
      </w:r>
    </w:p>
    <w:p w:rsidR="00835157" w:rsidRPr="002B2D8D" w:rsidRDefault="00835157" w:rsidP="00835157">
      <w:pPr>
        <w:pStyle w:val="NoSpacing"/>
        <w:rPr>
          <w:rFonts w:ascii="Calibri" w:hAnsi="Calibri" w:cs="Calibri"/>
        </w:rPr>
      </w:pPr>
    </w:p>
    <w:p w:rsidR="00835157" w:rsidRPr="002B2D8D" w:rsidRDefault="00835157" w:rsidP="00835157">
      <w:pPr>
        <w:pStyle w:val="NoSpacing"/>
        <w:rPr>
          <w:rFonts w:ascii="Calibri" w:hAnsi="Calibri" w:cs="Calibri"/>
        </w:rPr>
      </w:pPr>
      <w:r w:rsidRPr="002B2D8D">
        <w:rPr>
          <w:rFonts w:ascii="Calibri" w:hAnsi="Calibri" w:cs="Calibri"/>
        </w:rPr>
        <w:t>Information regarding the application of Title IX, including to admission and employment decisions, the sexual misconduct grievance procedures and process, including how to file a report or a complaint of sex discrimination, how to file a report of sexual harassment, and how the university responds to such reports is available at </w:t>
      </w:r>
      <w:hyperlink r:id="rId21" w:tgtFrame="_blank" w:tooltip="http://www.cmu.edu/title-ix/" w:history="1">
        <w:r w:rsidRPr="002B2D8D">
          <w:rPr>
            <w:rStyle w:val="Hyperlink"/>
            <w:rFonts w:ascii="Calibri" w:hAnsi="Calibri" w:cs="Calibri"/>
          </w:rPr>
          <w:t>www.cmu.edu/title-ix</w:t>
        </w:r>
      </w:hyperlink>
      <w:r w:rsidRPr="002B2D8D">
        <w:rPr>
          <w:rFonts w:ascii="Calibri" w:hAnsi="Calibri" w:cs="Calibri"/>
        </w:rPr>
        <w:t xml:space="preserve">. The Title IX coordinator may be reached at 5000 Forbes Ave., 140 </w:t>
      </w:r>
      <w:proofErr w:type="spellStart"/>
      <w:r w:rsidRPr="002B2D8D">
        <w:rPr>
          <w:rFonts w:ascii="Calibri" w:hAnsi="Calibri" w:cs="Calibri"/>
        </w:rPr>
        <w:t>Cyert</w:t>
      </w:r>
      <w:proofErr w:type="spellEnd"/>
      <w:r w:rsidRPr="002B2D8D">
        <w:rPr>
          <w:rFonts w:ascii="Calibri" w:hAnsi="Calibri" w:cs="Calibri"/>
        </w:rPr>
        <w:t xml:space="preserve"> Hall, Pittsburgh, PA 15213; 412-268-7125; or</w:t>
      </w:r>
      <w:r w:rsidRPr="002B2D8D">
        <w:rPr>
          <w:rStyle w:val="apple-converted-space"/>
          <w:rFonts w:ascii="Calibri" w:hAnsi="Calibri" w:cs="Calibri"/>
          <w:color w:val="FF0000"/>
        </w:rPr>
        <w:t> </w:t>
      </w:r>
      <w:hyperlink r:id="rId22" w:tooltip="mailto:tix@cmu.edu" w:history="1">
        <w:r w:rsidRPr="002B2D8D">
          <w:rPr>
            <w:rStyle w:val="Hyperlink"/>
            <w:rFonts w:ascii="Calibri" w:hAnsi="Calibri" w:cs="Calibri"/>
          </w:rPr>
          <w:t>tix@cmu.edu</w:t>
        </w:r>
      </w:hyperlink>
      <w:r w:rsidRPr="002B2D8D">
        <w:rPr>
          <w:rFonts w:ascii="Calibri" w:hAnsi="Calibri" w:cs="Calibri"/>
        </w:rPr>
        <w:t>.</w:t>
      </w:r>
    </w:p>
    <w:p w:rsidR="0021273A" w:rsidRPr="0021273A" w:rsidRDefault="0021273A" w:rsidP="00835157">
      <w:pPr>
        <w:pStyle w:val="NoSpacing"/>
      </w:pPr>
    </w:p>
    <w:p w:rsidR="0021273A" w:rsidRPr="0021273A" w:rsidRDefault="0021273A" w:rsidP="0021273A">
      <w:pPr>
        <w:pStyle w:val="NoSpacing"/>
        <w:rPr>
          <w:rStyle w:val="Heading2Char"/>
          <w:rFonts w:eastAsiaTheme="majorEastAsia"/>
        </w:rPr>
      </w:pPr>
      <w:bookmarkStart w:id="21" w:name="_Toc48727898"/>
      <w:r w:rsidRPr="0021273A">
        <w:rPr>
          <w:rStyle w:val="Heading2Char"/>
          <w:rFonts w:eastAsiaTheme="majorEastAsia"/>
        </w:rPr>
        <w:t>The Carnegie Mellon Code</w:t>
      </w:r>
      <w:bookmarkEnd w:id="21"/>
    </w:p>
    <w:p w:rsidR="0021273A" w:rsidRPr="0021273A" w:rsidRDefault="0021273A" w:rsidP="0021273A">
      <w:pPr>
        <w:pStyle w:val="NoSpacing"/>
      </w:pPr>
    </w:p>
    <w:p w:rsidR="0021273A" w:rsidRPr="0021273A" w:rsidRDefault="0021273A" w:rsidP="0021273A">
      <w:pPr>
        <w:pStyle w:val="NoSpacing"/>
      </w:pPr>
      <w:r w:rsidRPr="0021273A">
        <w:t>Students at Carnegie Mellon, because they are members of an academic community dedicated to the achievement of excellence, are expected to meet the highest standards of personal, ethical and moral conduct possible.</w:t>
      </w:r>
    </w:p>
    <w:p w:rsidR="0021273A" w:rsidRPr="0021273A" w:rsidRDefault="0021273A" w:rsidP="0021273A">
      <w:pPr>
        <w:pStyle w:val="NoSpacing"/>
      </w:pPr>
    </w:p>
    <w:p w:rsidR="0021273A" w:rsidRPr="0021273A" w:rsidRDefault="0021273A" w:rsidP="0021273A">
      <w:pPr>
        <w:pStyle w:val="NoSpacing"/>
      </w:pPr>
      <w:r w:rsidRPr="0021273A">
        <w:t>These standards require personal integrity, a commitment to honesty without compromise, as well as truth without equivocation and a willingness to place the good of the community above the good of the self. Obligations once undertaken must be met, commitments kept.</w:t>
      </w:r>
    </w:p>
    <w:p w:rsidR="0021273A" w:rsidRPr="0021273A" w:rsidRDefault="0021273A" w:rsidP="0021273A">
      <w:pPr>
        <w:pStyle w:val="NoSpacing"/>
      </w:pPr>
    </w:p>
    <w:p w:rsidR="0021273A" w:rsidRPr="0021273A" w:rsidRDefault="0021273A" w:rsidP="0021273A">
      <w:pPr>
        <w:pStyle w:val="NoSpacing"/>
      </w:pPr>
      <w:r w:rsidRPr="0021273A">
        <w:t>As members of the Carnegie Mellon community, individuals are expected to uphold the standards of the community in addition to holding others accountable for said standards. It is rare that the life of a student in an academic community can be so private that it will not affect the community as a whole or that the above standards do not apply.</w:t>
      </w:r>
    </w:p>
    <w:p w:rsidR="0021273A" w:rsidRPr="0021273A" w:rsidRDefault="0021273A" w:rsidP="0021273A">
      <w:pPr>
        <w:pStyle w:val="NoSpacing"/>
      </w:pPr>
    </w:p>
    <w:p w:rsidR="0021273A" w:rsidRPr="0021273A" w:rsidRDefault="0021273A" w:rsidP="0021273A">
      <w:pPr>
        <w:pStyle w:val="NoSpacing"/>
      </w:pPr>
      <w:r w:rsidRPr="0021273A">
        <w:t>The discovery, advancement</w:t>
      </w:r>
      <w:r>
        <w:t>,</w:t>
      </w:r>
      <w:r w:rsidRPr="0021273A">
        <w:t xml:space="preserve"> and communication of knowledge are not possible without a commitment to these standards. Creativity cannot exist without acknowledgment of the creativity of others. New knowledge cannot be developed without credit for prior knowledge. Without the ability to trust that these principles will be observed, an academic community cannot exist.</w:t>
      </w:r>
    </w:p>
    <w:p w:rsidR="0021273A" w:rsidRPr="0021273A" w:rsidRDefault="0021273A" w:rsidP="0021273A">
      <w:pPr>
        <w:pStyle w:val="NoSpacing"/>
      </w:pPr>
    </w:p>
    <w:p w:rsidR="0021273A" w:rsidRPr="0021273A" w:rsidRDefault="0021273A" w:rsidP="0021273A">
      <w:pPr>
        <w:pStyle w:val="NoSpacing"/>
      </w:pPr>
      <w:r w:rsidRPr="0021273A">
        <w:t>The commitment of its faculty, staff and students to these standards contributes to the high respect in which the Carnegie Mellon degree is held. Students must not destroy that respect by their failure to meet these standards. Students who cannot meet them should voluntarily withdraw from the university.</w:t>
      </w:r>
    </w:p>
    <w:p w:rsidR="0021273A" w:rsidRPr="0021273A" w:rsidRDefault="0021273A" w:rsidP="0021273A">
      <w:pPr>
        <w:pStyle w:val="NoSpacing"/>
      </w:pPr>
    </w:p>
    <w:p w:rsidR="0021273A" w:rsidRDefault="0021273A" w:rsidP="0021273A">
      <w:pPr>
        <w:pStyle w:val="NoSpacing"/>
      </w:pPr>
      <w:r w:rsidRPr="0021273A">
        <w:t xml:space="preserve">The Carnegie Mellon Code can also be found </w:t>
      </w:r>
      <w:r>
        <w:t xml:space="preserve">on-line at </w:t>
      </w:r>
      <w:hyperlink r:id="rId23">
        <w:r>
          <w:t>https://www.cmu.edu/student-affairs/theword/</w:t>
        </w:r>
      </w:hyperlink>
    </w:p>
    <w:p w:rsidR="0021273A" w:rsidRPr="0021273A" w:rsidRDefault="0021273A" w:rsidP="0021273A">
      <w:pPr>
        <w:pStyle w:val="NoSpacing"/>
      </w:pPr>
    </w:p>
    <w:p w:rsidR="007C38C9" w:rsidRDefault="007C38C9" w:rsidP="005D156E">
      <w:pPr>
        <w:spacing w:line="240" w:lineRule="auto"/>
      </w:pPr>
    </w:p>
    <w:p w:rsidR="007C38C9" w:rsidRDefault="007C38C9" w:rsidP="005D156E">
      <w:pPr>
        <w:spacing w:line="240" w:lineRule="auto"/>
      </w:pPr>
    </w:p>
    <w:p w:rsidR="00C4317F" w:rsidRDefault="007C38C9" w:rsidP="007C38C9">
      <w:pPr>
        <w:jc w:val="center"/>
      </w:pPr>
      <w:r>
        <w:rPr>
          <w:noProof/>
        </w:rPr>
        <w:drawing>
          <wp:inline distT="0" distB="0" distL="0" distR="0" wp14:anchorId="0081AA5D" wp14:editId="097152AF">
            <wp:extent cx="1181100" cy="1694538"/>
            <wp:effectExtent l="0" t="0" r="0" b="1270"/>
            <wp:docPr id="1" name="Picture 1" descr="http://ri.cmu.edu/images/logos/RI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cmu.edu/images/logos/RI_smal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6772" cy="1702676"/>
                    </a:xfrm>
                    <a:prstGeom prst="rect">
                      <a:avLst/>
                    </a:prstGeom>
                    <a:noFill/>
                    <a:ln>
                      <a:noFill/>
                    </a:ln>
                  </pic:spPr>
                </pic:pic>
              </a:graphicData>
            </a:graphic>
          </wp:inline>
        </w:drawing>
      </w:r>
      <w:r w:rsidR="00C4317F">
        <w:br w:type="page"/>
      </w:r>
    </w:p>
    <w:p w:rsidR="009F3BD9" w:rsidRPr="005D156E" w:rsidRDefault="00061435" w:rsidP="00250705">
      <w:pPr>
        <w:pStyle w:val="Heading1"/>
        <w:numPr>
          <w:ilvl w:val="0"/>
          <w:numId w:val="2"/>
        </w:numPr>
        <w:pBdr>
          <w:top w:val="single" w:sz="4" w:space="1" w:color="auto"/>
          <w:left w:val="single" w:sz="4" w:space="4" w:color="auto"/>
          <w:bottom w:val="single" w:sz="4" w:space="1" w:color="auto"/>
          <w:right w:val="single" w:sz="4" w:space="4" w:color="auto"/>
        </w:pBdr>
      </w:pPr>
      <w:bookmarkStart w:id="22" w:name="_Toc391387492"/>
      <w:bookmarkStart w:id="23" w:name="_Toc391387585"/>
      <w:bookmarkStart w:id="24" w:name="_Toc391388409"/>
      <w:bookmarkStart w:id="25" w:name="_Toc391453920"/>
      <w:bookmarkStart w:id="26" w:name="_Toc48727899"/>
      <w:r w:rsidRPr="005D156E">
        <w:lastRenderedPageBreak/>
        <w:t>Directory</w:t>
      </w:r>
      <w:bookmarkEnd w:id="22"/>
      <w:bookmarkEnd w:id="23"/>
      <w:bookmarkEnd w:id="24"/>
      <w:bookmarkEnd w:id="25"/>
      <w:bookmarkEnd w:id="26"/>
    </w:p>
    <w:p w:rsidR="00F47549" w:rsidRDefault="005D156E" w:rsidP="00250705">
      <w:pPr>
        <w:pStyle w:val="Heading2"/>
        <w:numPr>
          <w:ilvl w:val="0"/>
          <w:numId w:val="6"/>
        </w:numPr>
        <w:spacing w:after="0" w:afterAutospacing="0"/>
      </w:pPr>
      <w:bookmarkStart w:id="27" w:name="_Toc48727900"/>
      <w:r>
        <w:t>Faculty Contacts</w:t>
      </w:r>
      <w:bookmarkEnd w:id="27"/>
    </w:p>
    <w:tbl>
      <w:tblPr>
        <w:tblW w:w="10960" w:type="dxa"/>
        <w:tblInd w:w="93" w:type="dxa"/>
        <w:tblLook w:val="04A0" w:firstRow="1" w:lastRow="0" w:firstColumn="1" w:lastColumn="0" w:noHBand="0" w:noVBand="1"/>
      </w:tblPr>
      <w:tblGrid>
        <w:gridCol w:w="3420"/>
        <w:gridCol w:w="3057"/>
        <w:gridCol w:w="4483"/>
      </w:tblGrid>
      <w:tr w:rsidR="00D43AA9" w:rsidRPr="00CA2FE3" w:rsidTr="00B95F63">
        <w:trPr>
          <w:trHeight w:val="300"/>
        </w:trPr>
        <w:tc>
          <w:tcPr>
            <w:tcW w:w="3420" w:type="dxa"/>
            <w:tcBorders>
              <w:top w:val="nil"/>
              <w:left w:val="nil"/>
              <w:bottom w:val="nil"/>
              <w:right w:val="nil"/>
            </w:tcBorders>
            <w:shd w:val="clear" w:color="auto" w:fill="auto"/>
            <w:noWrap/>
            <w:vAlign w:val="bottom"/>
          </w:tcPr>
          <w:p w:rsidR="00D43AA9" w:rsidRPr="00CA2FE3" w:rsidRDefault="00D43AA9" w:rsidP="00D43AA9">
            <w:pPr>
              <w:spacing w:after="0" w:line="240" w:lineRule="auto"/>
              <w:rPr>
                <w:rFonts w:ascii="Calibri" w:eastAsia="Times New Roman" w:hAnsi="Calibri" w:cs="Calibri"/>
                <w:color w:val="000000"/>
              </w:rPr>
            </w:pPr>
            <w:r>
              <w:rPr>
                <w:rFonts w:ascii="Calibri" w:eastAsia="Times New Roman" w:hAnsi="Calibri" w:cs="Calibri"/>
                <w:color w:val="000000"/>
              </w:rPr>
              <w:t>Dean, School of Computer Science</w:t>
            </w:r>
          </w:p>
        </w:tc>
        <w:tc>
          <w:tcPr>
            <w:tcW w:w="3057" w:type="dxa"/>
            <w:tcBorders>
              <w:top w:val="nil"/>
              <w:left w:val="nil"/>
              <w:bottom w:val="nil"/>
              <w:right w:val="nil"/>
            </w:tcBorders>
            <w:shd w:val="clear" w:color="auto" w:fill="auto"/>
            <w:noWrap/>
            <w:vAlign w:val="bottom"/>
          </w:tcPr>
          <w:p w:rsidR="00D43AA9" w:rsidRPr="00676FA2" w:rsidRDefault="00B95F63" w:rsidP="00D43AA9">
            <w:pPr>
              <w:spacing w:after="0" w:line="240" w:lineRule="auto"/>
              <w:rPr>
                <w:rFonts w:ascii="Calibri" w:eastAsia="Times New Roman" w:hAnsi="Calibri" w:cs="Calibri"/>
                <w:color w:val="000000"/>
              </w:rPr>
            </w:pPr>
            <w:hyperlink r:id="rId25" w:history="1">
              <w:r w:rsidR="0021273A" w:rsidRPr="00676FA2">
                <w:rPr>
                  <w:rStyle w:val="Hyperlink"/>
                  <w:rFonts w:ascii="Calibri" w:eastAsia="Times New Roman" w:hAnsi="Calibri" w:cs="Calibri"/>
                </w:rPr>
                <w:t>Martial Hebert</w:t>
              </w:r>
            </w:hyperlink>
          </w:p>
        </w:tc>
        <w:tc>
          <w:tcPr>
            <w:tcW w:w="4483" w:type="dxa"/>
            <w:tcBorders>
              <w:top w:val="nil"/>
              <w:left w:val="nil"/>
              <w:bottom w:val="nil"/>
              <w:right w:val="nil"/>
            </w:tcBorders>
            <w:shd w:val="clear" w:color="auto" w:fill="auto"/>
            <w:noWrap/>
            <w:vAlign w:val="bottom"/>
          </w:tcPr>
          <w:p w:rsidR="00D43AA9" w:rsidRPr="00CA2FE3" w:rsidRDefault="00034C2C" w:rsidP="00D43AA9">
            <w:pPr>
              <w:spacing w:after="0" w:line="240" w:lineRule="auto"/>
              <w:rPr>
                <w:rFonts w:ascii="Calibri" w:eastAsia="Times New Roman" w:hAnsi="Calibri" w:cs="Calibri"/>
                <w:color w:val="000000"/>
              </w:rPr>
            </w:pPr>
            <w:r>
              <w:rPr>
                <w:rFonts w:ascii="Calibri" w:eastAsia="Times New Roman" w:hAnsi="Calibri" w:cs="Calibri"/>
                <w:color w:val="000000"/>
              </w:rPr>
              <w:t>Dean of SCS</w:t>
            </w:r>
          </w:p>
        </w:tc>
      </w:tr>
      <w:tr w:rsidR="00D43AA9" w:rsidRPr="00CA2FE3" w:rsidTr="00B95F63">
        <w:trPr>
          <w:trHeight w:val="300"/>
        </w:trPr>
        <w:tc>
          <w:tcPr>
            <w:tcW w:w="3420" w:type="dxa"/>
            <w:tcBorders>
              <w:top w:val="nil"/>
              <w:left w:val="nil"/>
              <w:bottom w:val="nil"/>
              <w:right w:val="nil"/>
            </w:tcBorders>
            <w:shd w:val="clear" w:color="auto" w:fill="auto"/>
            <w:noWrap/>
            <w:vAlign w:val="bottom"/>
          </w:tcPr>
          <w:p w:rsidR="00D43AA9" w:rsidRPr="00CA2FE3" w:rsidRDefault="00D43AA9" w:rsidP="00D43AA9">
            <w:pPr>
              <w:spacing w:after="0" w:line="240" w:lineRule="auto"/>
              <w:rPr>
                <w:rFonts w:ascii="Calibri" w:eastAsia="Times New Roman" w:hAnsi="Calibri" w:cs="Calibri"/>
                <w:color w:val="000000"/>
              </w:rPr>
            </w:pPr>
            <w:r>
              <w:rPr>
                <w:rFonts w:ascii="Calibri" w:eastAsia="Times New Roman" w:hAnsi="Calibri" w:cs="Calibri"/>
                <w:color w:val="000000"/>
              </w:rPr>
              <w:t>Associate Dean for MS Programs</w:t>
            </w:r>
          </w:p>
        </w:tc>
        <w:tc>
          <w:tcPr>
            <w:tcW w:w="3057" w:type="dxa"/>
            <w:tcBorders>
              <w:top w:val="nil"/>
              <w:left w:val="nil"/>
              <w:bottom w:val="nil"/>
              <w:right w:val="nil"/>
            </w:tcBorders>
            <w:shd w:val="clear" w:color="auto" w:fill="auto"/>
            <w:noWrap/>
            <w:vAlign w:val="bottom"/>
          </w:tcPr>
          <w:p w:rsidR="00D43AA9" w:rsidRPr="00676FA2" w:rsidRDefault="00B95F63" w:rsidP="00D43AA9">
            <w:pPr>
              <w:spacing w:after="0" w:line="240" w:lineRule="auto"/>
              <w:rPr>
                <w:rFonts w:ascii="Calibri" w:eastAsia="Times New Roman" w:hAnsi="Calibri" w:cs="Calibri"/>
                <w:color w:val="000000"/>
              </w:rPr>
            </w:pPr>
            <w:hyperlink r:id="rId26" w:history="1">
              <w:r w:rsidR="00676FA2" w:rsidRPr="00676FA2">
                <w:rPr>
                  <w:rStyle w:val="Hyperlink"/>
                </w:rPr>
                <w:t>David Garlan</w:t>
              </w:r>
            </w:hyperlink>
          </w:p>
        </w:tc>
        <w:tc>
          <w:tcPr>
            <w:tcW w:w="4483" w:type="dxa"/>
            <w:tcBorders>
              <w:top w:val="nil"/>
              <w:left w:val="nil"/>
              <w:bottom w:val="nil"/>
              <w:right w:val="nil"/>
            </w:tcBorders>
            <w:shd w:val="clear" w:color="auto" w:fill="auto"/>
            <w:noWrap/>
            <w:vAlign w:val="bottom"/>
          </w:tcPr>
          <w:p w:rsidR="00D43AA9" w:rsidRPr="00CA2FE3" w:rsidRDefault="00D43AA9" w:rsidP="00D43AA9">
            <w:pPr>
              <w:spacing w:after="0" w:line="240" w:lineRule="auto"/>
              <w:rPr>
                <w:rFonts w:ascii="Calibri" w:eastAsia="Times New Roman" w:hAnsi="Calibri" w:cs="Calibri"/>
                <w:color w:val="000000"/>
              </w:rPr>
            </w:pPr>
            <w:r>
              <w:rPr>
                <w:rFonts w:ascii="Calibri" w:eastAsia="Times New Roman" w:hAnsi="Calibri" w:cs="Calibri"/>
                <w:color w:val="000000"/>
              </w:rPr>
              <w:t>Associate Dean level signatures</w:t>
            </w:r>
          </w:p>
        </w:tc>
      </w:tr>
      <w:tr w:rsidR="00D43AA9" w:rsidRPr="00CA2FE3" w:rsidTr="00B95F63">
        <w:trPr>
          <w:trHeight w:val="300"/>
        </w:trPr>
        <w:tc>
          <w:tcPr>
            <w:tcW w:w="3420" w:type="dxa"/>
            <w:tcBorders>
              <w:top w:val="nil"/>
              <w:left w:val="nil"/>
              <w:bottom w:val="nil"/>
              <w:right w:val="nil"/>
            </w:tcBorders>
            <w:shd w:val="clear" w:color="auto" w:fill="auto"/>
            <w:noWrap/>
            <w:vAlign w:val="bottom"/>
          </w:tcPr>
          <w:p w:rsidR="00D43AA9" w:rsidRPr="00CA2FE3" w:rsidRDefault="00D43AA9" w:rsidP="00D43AA9">
            <w:pPr>
              <w:spacing w:after="0" w:line="240" w:lineRule="auto"/>
              <w:rPr>
                <w:rFonts w:ascii="Calibri" w:eastAsia="Times New Roman" w:hAnsi="Calibri" w:cs="Calibri"/>
                <w:color w:val="000000"/>
              </w:rPr>
            </w:pPr>
            <w:r>
              <w:rPr>
                <w:rFonts w:ascii="Calibri" w:eastAsia="Times New Roman" w:hAnsi="Calibri" w:cs="Calibri"/>
                <w:color w:val="000000"/>
              </w:rPr>
              <w:t>Director, RI</w:t>
            </w:r>
          </w:p>
        </w:tc>
        <w:tc>
          <w:tcPr>
            <w:tcW w:w="3057" w:type="dxa"/>
            <w:tcBorders>
              <w:top w:val="nil"/>
              <w:left w:val="nil"/>
              <w:bottom w:val="nil"/>
              <w:right w:val="nil"/>
            </w:tcBorders>
            <w:shd w:val="clear" w:color="auto" w:fill="auto"/>
            <w:noWrap/>
            <w:vAlign w:val="bottom"/>
          </w:tcPr>
          <w:p w:rsidR="00D43AA9" w:rsidRPr="00676FA2" w:rsidRDefault="00B95F63" w:rsidP="00D43AA9">
            <w:pPr>
              <w:spacing w:after="0" w:line="240" w:lineRule="auto"/>
              <w:rPr>
                <w:rFonts w:ascii="Calibri" w:eastAsia="Times New Roman" w:hAnsi="Calibri" w:cs="Calibri"/>
                <w:color w:val="000000"/>
              </w:rPr>
            </w:pPr>
            <w:hyperlink r:id="rId27" w:history="1">
              <w:r>
                <w:rPr>
                  <w:rStyle w:val="Hyperlink"/>
                  <w:bCs/>
                </w:rPr>
                <w:t>Matthew Johnson-Roberson</w:t>
              </w:r>
            </w:hyperlink>
          </w:p>
        </w:tc>
        <w:tc>
          <w:tcPr>
            <w:tcW w:w="4483" w:type="dxa"/>
            <w:tcBorders>
              <w:top w:val="nil"/>
              <w:left w:val="nil"/>
              <w:bottom w:val="nil"/>
              <w:right w:val="nil"/>
            </w:tcBorders>
            <w:shd w:val="clear" w:color="auto" w:fill="auto"/>
            <w:noWrap/>
            <w:vAlign w:val="bottom"/>
          </w:tcPr>
          <w:p w:rsidR="00D43AA9" w:rsidRPr="00CA2FE3" w:rsidRDefault="00D43AA9" w:rsidP="00D43AA9">
            <w:pPr>
              <w:spacing w:after="0" w:line="240" w:lineRule="auto"/>
              <w:rPr>
                <w:rFonts w:ascii="Calibri" w:eastAsia="Times New Roman" w:hAnsi="Calibri" w:cs="Calibri"/>
                <w:color w:val="000000"/>
              </w:rPr>
            </w:pPr>
            <w:r>
              <w:rPr>
                <w:rFonts w:ascii="Calibri" w:eastAsia="Times New Roman" w:hAnsi="Calibri" w:cs="Calibri"/>
                <w:color w:val="000000"/>
              </w:rPr>
              <w:t>Director level signatures</w:t>
            </w:r>
          </w:p>
        </w:tc>
      </w:tr>
      <w:tr w:rsidR="00D43AA9" w:rsidRPr="00CA2FE3" w:rsidTr="00B95F63">
        <w:trPr>
          <w:trHeight w:val="300"/>
        </w:trPr>
        <w:tc>
          <w:tcPr>
            <w:tcW w:w="3420" w:type="dxa"/>
            <w:tcBorders>
              <w:top w:val="nil"/>
              <w:left w:val="nil"/>
              <w:bottom w:val="nil"/>
              <w:right w:val="nil"/>
            </w:tcBorders>
            <w:shd w:val="clear" w:color="auto" w:fill="auto"/>
            <w:noWrap/>
            <w:vAlign w:val="bottom"/>
            <w:hideMark/>
          </w:tcPr>
          <w:p w:rsidR="00D43AA9" w:rsidRPr="00CA2FE3" w:rsidRDefault="00D43AA9" w:rsidP="00D43AA9">
            <w:pPr>
              <w:spacing w:after="0" w:line="240" w:lineRule="auto"/>
              <w:rPr>
                <w:rFonts w:ascii="Calibri" w:eastAsia="Times New Roman" w:hAnsi="Calibri" w:cs="Calibri"/>
                <w:color w:val="000000"/>
              </w:rPr>
            </w:pPr>
            <w:r w:rsidRPr="00CA2FE3">
              <w:rPr>
                <w:rFonts w:ascii="Calibri" w:eastAsia="Times New Roman" w:hAnsi="Calibri" w:cs="Calibri"/>
                <w:color w:val="000000"/>
              </w:rPr>
              <w:t>Program Director</w:t>
            </w:r>
            <w:r>
              <w:rPr>
                <w:rFonts w:ascii="Calibri" w:eastAsia="Times New Roman" w:hAnsi="Calibri" w:cs="Calibri"/>
                <w:color w:val="000000"/>
              </w:rPr>
              <w:t>, MSCV</w:t>
            </w:r>
          </w:p>
        </w:tc>
        <w:tc>
          <w:tcPr>
            <w:tcW w:w="3057" w:type="dxa"/>
            <w:tcBorders>
              <w:top w:val="nil"/>
              <w:left w:val="nil"/>
              <w:bottom w:val="nil"/>
              <w:right w:val="nil"/>
            </w:tcBorders>
            <w:shd w:val="clear" w:color="auto" w:fill="auto"/>
            <w:noWrap/>
            <w:vAlign w:val="bottom"/>
            <w:hideMark/>
          </w:tcPr>
          <w:p w:rsidR="00D43AA9" w:rsidRPr="00676FA2" w:rsidRDefault="00B95F63" w:rsidP="00676FA2">
            <w:pPr>
              <w:spacing w:after="0" w:line="240" w:lineRule="auto"/>
              <w:rPr>
                <w:rFonts w:ascii="Calibri" w:eastAsia="Times New Roman" w:hAnsi="Calibri" w:cs="Calibri"/>
                <w:color w:val="000000"/>
              </w:rPr>
            </w:pPr>
            <w:hyperlink r:id="rId28" w:history="1">
              <w:r>
                <w:rPr>
                  <w:rStyle w:val="Hyperlink"/>
                  <w:rFonts w:ascii="Calibri" w:eastAsia="Times New Roman" w:hAnsi="Calibri" w:cs="Calibri"/>
                </w:rPr>
                <w:t>Michael Kaess</w:t>
              </w:r>
            </w:hyperlink>
          </w:p>
        </w:tc>
        <w:tc>
          <w:tcPr>
            <w:tcW w:w="4483" w:type="dxa"/>
            <w:tcBorders>
              <w:top w:val="nil"/>
              <w:left w:val="nil"/>
              <w:bottom w:val="nil"/>
              <w:right w:val="nil"/>
            </w:tcBorders>
            <w:shd w:val="clear" w:color="auto" w:fill="auto"/>
            <w:noWrap/>
            <w:vAlign w:val="bottom"/>
            <w:hideMark/>
          </w:tcPr>
          <w:p w:rsidR="00D43AA9" w:rsidRPr="00CA2FE3" w:rsidRDefault="00D43AA9" w:rsidP="00B95F63">
            <w:pPr>
              <w:spacing w:after="0" w:line="240" w:lineRule="auto"/>
              <w:rPr>
                <w:rFonts w:ascii="Calibri" w:eastAsia="Times New Roman" w:hAnsi="Calibri" w:cs="Calibri"/>
                <w:color w:val="000000"/>
              </w:rPr>
            </w:pPr>
            <w:r w:rsidRPr="00CA2FE3">
              <w:rPr>
                <w:rFonts w:ascii="Calibri" w:eastAsia="Times New Roman" w:hAnsi="Calibri" w:cs="Calibri"/>
                <w:color w:val="000000"/>
              </w:rPr>
              <w:t>Internship</w:t>
            </w:r>
            <w:r w:rsidR="00B95F63">
              <w:rPr>
                <w:rFonts w:ascii="Calibri" w:eastAsia="Times New Roman" w:hAnsi="Calibri" w:cs="Calibri"/>
                <w:color w:val="000000"/>
              </w:rPr>
              <w:t>s</w:t>
            </w:r>
            <w:r w:rsidRPr="00CA2FE3">
              <w:rPr>
                <w:rFonts w:ascii="Calibri" w:eastAsia="Times New Roman" w:hAnsi="Calibri" w:cs="Calibri"/>
                <w:color w:val="000000"/>
              </w:rPr>
              <w:t>, project</w:t>
            </w:r>
            <w:r w:rsidR="00B95F63">
              <w:rPr>
                <w:rFonts w:ascii="Calibri" w:eastAsia="Times New Roman" w:hAnsi="Calibri" w:cs="Calibri"/>
                <w:color w:val="000000"/>
              </w:rPr>
              <w:t>s</w:t>
            </w:r>
            <w:r w:rsidRPr="00CA2FE3">
              <w:rPr>
                <w:rFonts w:ascii="Calibri" w:eastAsia="Times New Roman" w:hAnsi="Calibri" w:cs="Calibri"/>
                <w:color w:val="000000"/>
              </w:rPr>
              <w:t>, career advising</w:t>
            </w:r>
          </w:p>
        </w:tc>
      </w:tr>
      <w:tr w:rsidR="00D43AA9" w:rsidRPr="00CA2FE3" w:rsidTr="00B95F63">
        <w:trPr>
          <w:trHeight w:val="300"/>
        </w:trPr>
        <w:tc>
          <w:tcPr>
            <w:tcW w:w="3420" w:type="dxa"/>
            <w:tcBorders>
              <w:top w:val="nil"/>
              <w:left w:val="nil"/>
              <w:bottom w:val="nil"/>
              <w:right w:val="nil"/>
            </w:tcBorders>
            <w:shd w:val="clear" w:color="auto" w:fill="auto"/>
            <w:noWrap/>
            <w:vAlign w:val="bottom"/>
            <w:hideMark/>
          </w:tcPr>
          <w:p w:rsidR="00D43AA9" w:rsidRPr="00CA2FE3" w:rsidRDefault="00D43AA9" w:rsidP="00D43AA9">
            <w:pPr>
              <w:spacing w:after="0" w:line="240" w:lineRule="auto"/>
              <w:rPr>
                <w:rFonts w:ascii="Calibri" w:eastAsia="Times New Roman" w:hAnsi="Calibri" w:cs="Calibri"/>
                <w:color w:val="000000"/>
              </w:rPr>
            </w:pPr>
            <w:r w:rsidRPr="00CA2FE3">
              <w:rPr>
                <w:rFonts w:ascii="Calibri" w:eastAsia="Times New Roman" w:hAnsi="Calibri" w:cs="Calibri"/>
                <w:color w:val="000000"/>
              </w:rPr>
              <w:t>Director of Education</w:t>
            </w:r>
            <w:r>
              <w:rPr>
                <w:rFonts w:ascii="Calibri" w:eastAsia="Times New Roman" w:hAnsi="Calibri" w:cs="Calibri"/>
                <w:color w:val="000000"/>
              </w:rPr>
              <w:t>, RI</w:t>
            </w:r>
          </w:p>
        </w:tc>
        <w:tc>
          <w:tcPr>
            <w:tcW w:w="3057" w:type="dxa"/>
            <w:tcBorders>
              <w:top w:val="nil"/>
              <w:left w:val="nil"/>
              <w:bottom w:val="nil"/>
              <w:right w:val="nil"/>
            </w:tcBorders>
            <w:shd w:val="clear" w:color="auto" w:fill="auto"/>
            <w:noWrap/>
            <w:vAlign w:val="bottom"/>
            <w:hideMark/>
          </w:tcPr>
          <w:p w:rsidR="00D43AA9" w:rsidRPr="00676FA2" w:rsidRDefault="00B95F63" w:rsidP="00D43AA9">
            <w:pPr>
              <w:spacing w:after="0" w:line="240" w:lineRule="auto"/>
              <w:rPr>
                <w:rFonts w:ascii="Calibri" w:eastAsia="Times New Roman" w:hAnsi="Calibri" w:cs="Calibri"/>
                <w:color w:val="000000"/>
              </w:rPr>
            </w:pPr>
            <w:hyperlink r:id="rId29" w:history="1">
              <w:r>
                <w:rPr>
                  <w:rStyle w:val="Hyperlink"/>
                  <w:rFonts w:ascii="Calibri" w:eastAsia="Times New Roman" w:hAnsi="Calibri" w:cs="Calibri"/>
                </w:rPr>
                <w:t>George Kantor</w:t>
              </w:r>
            </w:hyperlink>
          </w:p>
        </w:tc>
        <w:tc>
          <w:tcPr>
            <w:tcW w:w="4483" w:type="dxa"/>
            <w:tcBorders>
              <w:top w:val="nil"/>
              <w:left w:val="nil"/>
              <w:bottom w:val="nil"/>
              <w:right w:val="nil"/>
            </w:tcBorders>
            <w:shd w:val="clear" w:color="auto" w:fill="auto"/>
            <w:noWrap/>
            <w:vAlign w:val="bottom"/>
            <w:hideMark/>
          </w:tcPr>
          <w:p w:rsidR="00D43AA9" w:rsidRPr="00CA2FE3" w:rsidRDefault="00D43AA9" w:rsidP="00D43AA9">
            <w:pPr>
              <w:spacing w:after="0" w:line="240" w:lineRule="auto"/>
              <w:rPr>
                <w:rFonts w:ascii="Calibri" w:eastAsia="Times New Roman" w:hAnsi="Calibri" w:cs="Calibri"/>
                <w:color w:val="000000"/>
              </w:rPr>
            </w:pPr>
            <w:r>
              <w:rPr>
                <w:rFonts w:ascii="Calibri" w:eastAsia="Times New Roman" w:hAnsi="Calibri" w:cs="Calibri"/>
                <w:color w:val="000000"/>
              </w:rPr>
              <w:t>Form signatures</w:t>
            </w:r>
          </w:p>
        </w:tc>
      </w:tr>
    </w:tbl>
    <w:p w:rsidR="005D156E" w:rsidRDefault="005D156E" w:rsidP="00250705">
      <w:pPr>
        <w:pStyle w:val="Heading2"/>
        <w:numPr>
          <w:ilvl w:val="0"/>
          <w:numId w:val="6"/>
        </w:numPr>
        <w:spacing w:before="480" w:beforeAutospacing="0" w:after="0" w:afterAutospacing="0"/>
      </w:pPr>
      <w:bookmarkStart w:id="28" w:name="_Toc48727901"/>
      <w:r>
        <w:t>Administrative Contacts</w:t>
      </w:r>
      <w:bookmarkEnd w:id="28"/>
    </w:p>
    <w:tbl>
      <w:tblPr>
        <w:tblW w:w="10960" w:type="dxa"/>
        <w:tblInd w:w="93" w:type="dxa"/>
        <w:tblLook w:val="04A0" w:firstRow="1" w:lastRow="0" w:firstColumn="1" w:lastColumn="0" w:noHBand="0" w:noVBand="1"/>
      </w:tblPr>
      <w:tblGrid>
        <w:gridCol w:w="3420"/>
        <w:gridCol w:w="2380"/>
        <w:gridCol w:w="5160"/>
      </w:tblGrid>
      <w:tr w:rsidR="00C135A6" w:rsidRPr="00CA2FE3" w:rsidTr="007B7172">
        <w:trPr>
          <w:trHeight w:val="300"/>
        </w:trPr>
        <w:tc>
          <w:tcPr>
            <w:tcW w:w="3420" w:type="dxa"/>
            <w:tcBorders>
              <w:top w:val="nil"/>
              <w:left w:val="nil"/>
              <w:bottom w:val="nil"/>
              <w:right w:val="nil"/>
            </w:tcBorders>
            <w:shd w:val="clear" w:color="auto" w:fill="auto"/>
            <w:noWrap/>
            <w:vAlign w:val="bottom"/>
            <w:hideMark/>
          </w:tcPr>
          <w:p w:rsidR="00C135A6" w:rsidRPr="00CA2FE3" w:rsidRDefault="00C135A6" w:rsidP="00C135A6">
            <w:pPr>
              <w:spacing w:after="0" w:line="240" w:lineRule="auto"/>
              <w:rPr>
                <w:rFonts w:ascii="Calibri" w:eastAsia="Times New Roman" w:hAnsi="Calibri" w:cs="Calibri"/>
                <w:color w:val="000000"/>
              </w:rPr>
            </w:pPr>
            <w:r w:rsidRPr="00CA2FE3">
              <w:rPr>
                <w:rFonts w:ascii="Calibri" w:eastAsia="Times New Roman" w:hAnsi="Calibri" w:cs="Calibri"/>
                <w:color w:val="000000"/>
              </w:rPr>
              <w:t>Academic Program Manager</w:t>
            </w:r>
          </w:p>
        </w:tc>
        <w:tc>
          <w:tcPr>
            <w:tcW w:w="2380" w:type="dxa"/>
            <w:tcBorders>
              <w:top w:val="nil"/>
              <w:left w:val="nil"/>
              <w:bottom w:val="nil"/>
              <w:right w:val="nil"/>
            </w:tcBorders>
            <w:shd w:val="clear" w:color="auto" w:fill="auto"/>
            <w:noWrap/>
            <w:vAlign w:val="bottom"/>
            <w:hideMark/>
          </w:tcPr>
          <w:p w:rsidR="00C135A6" w:rsidRPr="00CA2FE3" w:rsidRDefault="00B95F63" w:rsidP="00C135A6">
            <w:pPr>
              <w:spacing w:after="0" w:line="240" w:lineRule="auto"/>
              <w:rPr>
                <w:rFonts w:ascii="Calibri" w:eastAsia="Times New Roman" w:hAnsi="Calibri" w:cs="Calibri"/>
                <w:color w:val="000000"/>
              </w:rPr>
            </w:pPr>
            <w:hyperlink r:id="rId30" w:history="1">
              <w:r w:rsidR="00AB38B3" w:rsidRPr="004B5F2C">
                <w:rPr>
                  <w:rStyle w:val="Hyperlink"/>
                </w:rPr>
                <w:t>Sarah Conte</w:t>
              </w:r>
            </w:hyperlink>
          </w:p>
        </w:tc>
        <w:tc>
          <w:tcPr>
            <w:tcW w:w="5160" w:type="dxa"/>
            <w:tcBorders>
              <w:top w:val="nil"/>
              <w:left w:val="nil"/>
              <w:bottom w:val="nil"/>
              <w:right w:val="nil"/>
            </w:tcBorders>
            <w:shd w:val="clear" w:color="auto" w:fill="auto"/>
            <w:noWrap/>
            <w:vAlign w:val="bottom"/>
            <w:hideMark/>
          </w:tcPr>
          <w:p w:rsidR="00C135A6" w:rsidRPr="00CA2FE3" w:rsidRDefault="00AB38B3" w:rsidP="001139ED">
            <w:pPr>
              <w:spacing w:after="0" w:line="240" w:lineRule="auto"/>
              <w:rPr>
                <w:rFonts w:ascii="Calibri" w:eastAsia="Times New Roman" w:hAnsi="Calibri" w:cs="Calibri"/>
                <w:color w:val="000000"/>
              </w:rPr>
            </w:pPr>
            <w:r>
              <w:rPr>
                <w:rFonts w:ascii="Calibri" w:eastAsia="Times New Roman" w:hAnsi="Calibri" w:cs="Calibri"/>
                <w:color w:val="000000"/>
              </w:rPr>
              <w:t>MSCV</w:t>
            </w:r>
            <w:r w:rsidR="00C427CA">
              <w:rPr>
                <w:rFonts w:ascii="Calibri" w:eastAsia="Times New Roman" w:hAnsi="Calibri" w:cs="Calibri"/>
                <w:color w:val="000000"/>
              </w:rPr>
              <w:t>, MRSD</w:t>
            </w:r>
            <w:r w:rsidR="004B5F2C">
              <w:rPr>
                <w:rFonts w:ascii="Calibri" w:eastAsia="Times New Roman" w:hAnsi="Calibri" w:cs="Calibri"/>
                <w:color w:val="000000"/>
              </w:rPr>
              <w:t xml:space="preserve">; Admissions, </w:t>
            </w:r>
            <w:r w:rsidR="00C135A6">
              <w:rPr>
                <w:rFonts w:ascii="Calibri" w:eastAsia="Times New Roman" w:hAnsi="Calibri" w:cs="Calibri"/>
                <w:color w:val="000000"/>
              </w:rPr>
              <w:t>Advising</w:t>
            </w:r>
          </w:p>
        </w:tc>
      </w:tr>
      <w:tr w:rsidR="00C135A6" w:rsidRPr="00CA2FE3" w:rsidTr="007B7172">
        <w:trPr>
          <w:trHeight w:val="300"/>
        </w:trPr>
        <w:tc>
          <w:tcPr>
            <w:tcW w:w="3420" w:type="dxa"/>
            <w:tcBorders>
              <w:top w:val="nil"/>
              <w:left w:val="nil"/>
              <w:bottom w:val="nil"/>
              <w:right w:val="nil"/>
            </w:tcBorders>
            <w:shd w:val="clear" w:color="auto" w:fill="auto"/>
            <w:noWrap/>
            <w:vAlign w:val="bottom"/>
            <w:hideMark/>
          </w:tcPr>
          <w:p w:rsidR="00C135A6" w:rsidRPr="00CA2FE3" w:rsidRDefault="004B5F2C" w:rsidP="00C135A6">
            <w:pPr>
              <w:spacing w:after="0" w:line="240" w:lineRule="auto"/>
              <w:rPr>
                <w:rFonts w:ascii="Calibri" w:eastAsia="Times New Roman" w:hAnsi="Calibri" w:cs="Calibri"/>
                <w:color w:val="000000"/>
              </w:rPr>
            </w:pPr>
            <w:r w:rsidRPr="00CA2FE3">
              <w:rPr>
                <w:rFonts w:ascii="Calibri" w:eastAsia="Times New Roman" w:hAnsi="Calibri" w:cs="Calibri"/>
                <w:color w:val="000000"/>
              </w:rPr>
              <w:t>Manager</w:t>
            </w:r>
            <w:r w:rsidR="00B95F63">
              <w:rPr>
                <w:rFonts w:ascii="Calibri" w:eastAsia="Times New Roman" w:hAnsi="Calibri" w:cs="Calibri"/>
                <w:color w:val="000000"/>
              </w:rPr>
              <w:t xml:space="preserve"> of Academic Programs</w:t>
            </w:r>
          </w:p>
        </w:tc>
        <w:tc>
          <w:tcPr>
            <w:tcW w:w="2380" w:type="dxa"/>
            <w:tcBorders>
              <w:top w:val="nil"/>
              <w:left w:val="nil"/>
              <w:bottom w:val="nil"/>
              <w:right w:val="nil"/>
            </w:tcBorders>
            <w:shd w:val="clear" w:color="auto" w:fill="auto"/>
            <w:noWrap/>
            <w:vAlign w:val="bottom"/>
            <w:hideMark/>
          </w:tcPr>
          <w:p w:rsidR="00C135A6" w:rsidRPr="00CA2FE3" w:rsidRDefault="00B95F63" w:rsidP="00C135A6">
            <w:pPr>
              <w:spacing w:after="0" w:line="240" w:lineRule="auto"/>
              <w:rPr>
                <w:rFonts w:ascii="Calibri" w:eastAsia="Times New Roman" w:hAnsi="Calibri" w:cs="Calibri"/>
                <w:color w:val="000000"/>
              </w:rPr>
            </w:pPr>
            <w:hyperlink r:id="rId31" w:history="1">
              <w:r w:rsidR="00C135A6" w:rsidRPr="00DE0E27">
                <w:rPr>
                  <w:rStyle w:val="Hyperlink"/>
                  <w:rFonts w:ascii="Calibri" w:eastAsia="Times New Roman" w:hAnsi="Calibri" w:cs="Calibri"/>
                </w:rPr>
                <w:t>Barbara Jean (BJ) Fecich</w:t>
              </w:r>
            </w:hyperlink>
            <w:r w:rsidR="00C135A6" w:rsidRPr="00CA2FE3">
              <w:rPr>
                <w:rFonts w:ascii="Calibri" w:eastAsia="Times New Roman" w:hAnsi="Calibri" w:cs="Calibri"/>
                <w:color w:val="000000"/>
              </w:rPr>
              <w:t xml:space="preserve"> </w:t>
            </w:r>
          </w:p>
        </w:tc>
        <w:tc>
          <w:tcPr>
            <w:tcW w:w="5160" w:type="dxa"/>
            <w:tcBorders>
              <w:top w:val="nil"/>
              <w:left w:val="nil"/>
              <w:bottom w:val="nil"/>
              <w:right w:val="nil"/>
            </w:tcBorders>
            <w:shd w:val="clear" w:color="auto" w:fill="auto"/>
            <w:noWrap/>
            <w:vAlign w:val="bottom"/>
            <w:hideMark/>
          </w:tcPr>
          <w:p w:rsidR="00C135A6" w:rsidRPr="00CA2FE3" w:rsidRDefault="003D32A5" w:rsidP="0021273A">
            <w:pPr>
              <w:spacing w:after="0" w:line="240" w:lineRule="auto"/>
              <w:rPr>
                <w:rFonts w:ascii="Calibri" w:eastAsia="Times New Roman" w:hAnsi="Calibri" w:cs="Calibri"/>
                <w:color w:val="000000"/>
              </w:rPr>
            </w:pPr>
            <w:r>
              <w:rPr>
                <w:rFonts w:ascii="Calibri" w:eastAsia="Times New Roman" w:hAnsi="Calibri" w:cs="Calibri"/>
                <w:color w:val="000000"/>
              </w:rPr>
              <w:t>MSR</w:t>
            </w:r>
            <w:r w:rsidR="00C135A6" w:rsidRPr="00CA2FE3">
              <w:rPr>
                <w:rFonts w:ascii="Calibri" w:eastAsia="Times New Roman" w:hAnsi="Calibri" w:cs="Calibri"/>
                <w:color w:val="000000"/>
              </w:rPr>
              <w:t xml:space="preserve">, </w:t>
            </w:r>
            <w:r w:rsidR="001139ED">
              <w:rPr>
                <w:rFonts w:ascii="Calibri" w:eastAsia="Times New Roman" w:hAnsi="Calibri" w:cs="Calibri"/>
                <w:color w:val="000000"/>
              </w:rPr>
              <w:t>Undergraduates</w:t>
            </w:r>
            <w:r w:rsidR="00C135A6">
              <w:rPr>
                <w:rFonts w:ascii="Calibri" w:eastAsia="Times New Roman" w:hAnsi="Calibri" w:cs="Calibri"/>
                <w:color w:val="000000"/>
              </w:rPr>
              <w:t>; Admissions, Advising</w:t>
            </w:r>
          </w:p>
        </w:tc>
      </w:tr>
      <w:tr w:rsidR="00C135A6" w:rsidRPr="00CA2FE3" w:rsidTr="007B7172">
        <w:trPr>
          <w:trHeight w:val="300"/>
        </w:trPr>
        <w:tc>
          <w:tcPr>
            <w:tcW w:w="3420" w:type="dxa"/>
            <w:tcBorders>
              <w:top w:val="nil"/>
              <w:left w:val="nil"/>
              <w:bottom w:val="nil"/>
              <w:right w:val="nil"/>
            </w:tcBorders>
            <w:shd w:val="clear" w:color="auto" w:fill="auto"/>
            <w:noWrap/>
            <w:vAlign w:val="bottom"/>
            <w:hideMark/>
          </w:tcPr>
          <w:p w:rsidR="00C135A6" w:rsidRPr="00CA2FE3" w:rsidRDefault="00C135A6" w:rsidP="00034C2C">
            <w:pPr>
              <w:spacing w:after="0" w:line="240" w:lineRule="auto"/>
              <w:rPr>
                <w:rFonts w:ascii="Calibri" w:eastAsia="Times New Roman" w:hAnsi="Calibri" w:cs="Calibri"/>
                <w:color w:val="000000"/>
              </w:rPr>
            </w:pPr>
            <w:r w:rsidRPr="00CA2FE3">
              <w:rPr>
                <w:rFonts w:ascii="Calibri" w:eastAsia="Times New Roman" w:hAnsi="Calibri" w:cs="Calibri"/>
                <w:color w:val="000000"/>
              </w:rPr>
              <w:t>S</w:t>
            </w:r>
            <w:r w:rsidR="00034C2C">
              <w:rPr>
                <w:rFonts w:ascii="Calibri" w:eastAsia="Times New Roman" w:hAnsi="Calibri" w:cs="Calibri"/>
                <w:color w:val="000000"/>
              </w:rPr>
              <w:t>CS Help</w:t>
            </w:r>
          </w:p>
        </w:tc>
        <w:tc>
          <w:tcPr>
            <w:tcW w:w="2380" w:type="dxa"/>
            <w:tcBorders>
              <w:top w:val="nil"/>
              <w:left w:val="nil"/>
              <w:bottom w:val="nil"/>
              <w:right w:val="nil"/>
            </w:tcBorders>
            <w:shd w:val="clear" w:color="auto" w:fill="auto"/>
            <w:noWrap/>
            <w:vAlign w:val="bottom"/>
            <w:hideMark/>
          </w:tcPr>
          <w:p w:rsidR="00C135A6" w:rsidRPr="00CA2FE3" w:rsidRDefault="00B95F63" w:rsidP="004B5F2C">
            <w:pPr>
              <w:spacing w:after="0" w:line="240" w:lineRule="auto"/>
              <w:rPr>
                <w:rFonts w:ascii="Calibri" w:eastAsia="Times New Roman" w:hAnsi="Calibri" w:cs="Calibri"/>
                <w:color w:val="000000"/>
              </w:rPr>
            </w:pPr>
            <w:hyperlink r:id="rId32" w:history="1">
              <w:r w:rsidR="00034C2C" w:rsidRPr="00D769AA">
                <w:rPr>
                  <w:rStyle w:val="Hyperlink"/>
                  <w:rFonts w:ascii="Calibri" w:eastAsia="Times New Roman" w:hAnsi="Calibri" w:cs="Calibri"/>
                </w:rPr>
                <w:t>help@cs.cmu.edu</w:t>
              </w:r>
            </w:hyperlink>
          </w:p>
        </w:tc>
        <w:tc>
          <w:tcPr>
            <w:tcW w:w="5160" w:type="dxa"/>
            <w:tcBorders>
              <w:top w:val="nil"/>
              <w:left w:val="nil"/>
              <w:bottom w:val="nil"/>
              <w:right w:val="nil"/>
            </w:tcBorders>
            <w:shd w:val="clear" w:color="auto" w:fill="auto"/>
            <w:noWrap/>
            <w:vAlign w:val="bottom"/>
            <w:hideMark/>
          </w:tcPr>
          <w:p w:rsidR="00C135A6" w:rsidRPr="00CA2FE3" w:rsidRDefault="00C135A6" w:rsidP="00C135A6">
            <w:pPr>
              <w:spacing w:after="0" w:line="240" w:lineRule="auto"/>
              <w:rPr>
                <w:rFonts w:ascii="Calibri" w:eastAsia="Times New Roman" w:hAnsi="Calibri" w:cs="Calibri"/>
                <w:color w:val="000000"/>
              </w:rPr>
            </w:pPr>
            <w:r w:rsidRPr="00CA2FE3">
              <w:rPr>
                <w:rFonts w:ascii="Calibri" w:eastAsia="Times New Roman" w:hAnsi="Calibri" w:cs="Calibri"/>
                <w:color w:val="000000"/>
              </w:rPr>
              <w:t>Printing</w:t>
            </w:r>
            <w:r w:rsidR="00034C2C">
              <w:rPr>
                <w:rFonts w:ascii="Calibri" w:eastAsia="Times New Roman" w:hAnsi="Calibri" w:cs="Calibri"/>
                <w:color w:val="000000"/>
              </w:rPr>
              <w:t xml:space="preserve"> &amp; Technology Needs</w:t>
            </w:r>
          </w:p>
        </w:tc>
      </w:tr>
      <w:tr w:rsidR="00C135A6" w:rsidRPr="00CA2FE3" w:rsidTr="007B7172">
        <w:trPr>
          <w:trHeight w:val="300"/>
        </w:trPr>
        <w:tc>
          <w:tcPr>
            <w:tcW w:w="3420" w:type="dxa"/>
            <w:tcBorders>
              <w:top w:val="nil"/>
              <w:left w:val="nil"/>
              <w:bottom w:val="nil"/>
              <w:right w:val="nil"/>
            </w:tcBorders>
            <w:shd w:val="clear" w:color="auto" w:fill="auto"/>
            <w:noWrap/>
            <w:vAlign w:val="bottom"/>
            <w:hideMark/>
          </w:tcPr>
          <w:p w:rsidR="00C135A6" w:rsidRPr="00CA2FE3" w:rsidRDefault="00C135A6" w:rsidP="00C135A6">
            <w:pPr>
              <w:spacing w:after="0" w:line="240" w:lineRule="auto"/>
              <w:rPr>
                <w:rFonts w:ascii="Calibri" w:eastAsia="Times New Roman" w:hAnsi="Calibri" w:cs="Calibri"/>
                <w:color w:val="000000"/>
              </w:rPr>
            </w:pPr>
            <w:r w:rsidRPr="00CA2FE3">
              <w:rPr>
                <w:rFonts w:ascii="Calibri" w:eastAsia="Times New Roman" w:hAnsi="Calibri" w:cs="Calibri"/>
                <w:color w:val="000000"/>
              </w:rPr>
              <w:t>Graduate Program Manager</w:t>
            </w:r>
          </w:p>
        </w:tc>
        <w:tc>
          <w:tcPr>
            <w:tcW w:w="2380" w:type="dxa"/>
            <w:tcBorders>
              <w:top w:val="nil"/>
              <w:left w:val="nil"/>
              <w:bottom w:val="nil"/>
              <w:right w:val="nil"/>
            </w:tcBorders>
            <w:shd w:val="clear" w:color="auto" w:fill="auto"/>
            <w:noWrap/>
            <w:vAlign w:val="bottom"/>
            <w:hideMark/>
          </w:tcPr>
          <w:p w:rsidR="00C135A6" w:rsidRPr="00CA2FE3" w:rsidRDefault="00B95F63" w:rsidP="00C135A6">
            <w:pPr>
              <w:spacing w:after="0" w:line="240" w:lineRule="auto"/>
              <w:rPr>
                <w:rFonts w:ascii="Calibri" w:eastAsia="Times New Roman" w:hAnsi="Calibri" w:cs="Calibri"/>
                <w:color w:val="000000"/>
              </w:rPr>
            </w:pPr>
            <w:hyperlink r:id="rId33" w:history="1">
              <w:r w:rsidR="00C135A6" w:rsidRPr="00C44436">
                <w:rPr>
                  <w:rStyle w:val="Hyperlink"/>
                  <w:rFonts w:ascii="Calibri" w:eastAsia="Times New Roman" w:hAnsi="Calibri" w:cs="Calibri"/>
                </w:rPr>
                <w:t>Suzanne Lyons Muth</w:t>
              </w:r>
            </w:hyperlink>
          </w:p>
        </w:tc>
        <w:tc>
          <w:tcPr>
            <w:tcW w:w="5160" w:type="dxa"/>
            <w:tcBorders>
              <w:top w:val="nil"/>
              <w:left w:val="nil"/>
              <w:bottom w:val="nil"/>
              <w:right w:val="nil"/>
            </w:tcBorders>
            <w:shd w:val="clear" w:color="auto" w:fill="auto"/>
            <w:noWrap/>
            <w:vAlign w:val="bottom"/>
            <w:hideMark/>
          </w:tcPr>
          <w:p w:rsidR="00C135A6" w:rsidRPr="00CA2FE3" w:rsidRDefault="00C135A6" w:rsidP="00C135A6">
            <w:pPr>
              <w:spacing w:after="0" w:line="240" w:lineRule="auto"/>
              <w:rPr>
                <w:rFonts w:ascii="Calibri" w:eastAsia="Times New Roman" w:hAnsi="Calibri" w:cs="Calibri"/>
                <w:color w:val="000000"/>
              </w:rPr>
            </w:pPr>
            <w:r w:rsidRPr="00CA2FE3">
              <w:rPr>
                <w:rFonts w:ascii="Calibri" w:eastAsia="Times New Roman" w:hAnsi="Calibri" w:cs="Calibri"/>
                <w:color w:val="000000"/>
              </w:rPr>
              <w:t>PhD</w:t>
            </w:r>
            <w:r w:rsidR="00AB38B3">
              <w:rPr>
                <w:rFonts w:ascii="Calibri" w:eastAsia="Times New Roman" w:hAnsi="Calibri" w:cs="Calibri"/>
                <w:color w:val="000000"/>
              </w:rPr>
              <w:t xml:space="preserve">; Admissions, </w:t>
            </w:r>
            <w:r>
              <w:rPr>
                <w:rFonts w:ascii="Calibri" w:eastAsia="Times New Roman" w:hAnsi="Calibri" w:cs="Calibri"/>
                <w:color w:val="000000"/>
              </w:rPr>
              <w:t>Advising</w:t>
            </w:r>
          </w:p>
        </w:tc>
      </w:tr>
      <w:tr w:rsidR="00C135A6" w:rsidRPr="00CA2FE3" w:rsidTr="007B7172">
        <w:trPr>
          <w:trHeight w:val="300"/>
        </w:trPr>
        <w:tc>
          <w:tcPr>
            <w:tcW w:w="3420" w:type="dxa"/>
            <w:tcBorders>
              <w:top w:val="nil"/>
              <w:left w:val="nil"/>
              <w:bottom w:val="nil"/>
              <w:right w:val="nil"/>
            </w:tcBorders>
            <w:shd w:val="clear" w:color="auto" w:fill="auto"/>
            <w:noWrap/>
            <w:vAlign w:val="bottom"/>
            <w:hideMark/>
          </w:tcPr>
          <w:p w:rsidR="00C135A6" w:rsidRPr="00CA2FE3" w:rsidRDefault="00C135A6" w:rsidP="00C135A6">
            <w:pPr>
              <w:spacing w:after="0" w:line="240" w:lineRule="auto"/>
              <w:rPr>
                <w:rFonts w:ascii="Calibri" w:eastAsia="Times New Roman" w:hAnsi="Calibri" w:cs="Calibri"/>
                <w:color w:val="000000"/>
              </w:rPr>
            </w:pPr>
            <w:proofErr w:type="spellStart"/>
            <w:r w:rsidRPr="00CA2FE3">
              <w:rPr>
                <w:rFonts w:ascii="Calibri" w:eastAsia="Times New Roman" w:hAnsi="Calibri" w:cs="Calibri"/>
                <w:color w:val="000000"/>
              </w:rPr>
              <w:t>Assoc</w:t>
            </w:r>
            <w:proofErr w:type="spellEnd"/>
            <w:r w:rsidRPr="00CA2FE3">
              <w:rPr>
                <w:rFonts w:ascii="Calibri" w:eastAsia="Times New Roman" w:hAnsi="Calibri" w:cs="Calibri"/>
                <w:color w:val="000000"/>
              </w:rPr>
              <w:t xml:space="preserve"> Dir Finance &amp; Administration</w:t>
            </w:r>
          </w:p>
        </w:tc>
        <w:tc>
          <w:tcPr>
            <w:tcW w:w="2380" w:type="dxa"/>
            <w:tcBorders>
              <w:top w:val="nil"/>
              <w:left w:val="nil"/>
              <w:bottom w:val="nil"/>
              <w:right w:val="nil"/>
            </w:tcBorders>
            <w:shd w:val="clear" w:color="auto" w:fill="auto"/>
            <w:noWrap/>
            <w:vAlign w:val="bottom"/>
            <w:hideMark/>
          </w:tcPr>
          <w:p w:rsidR="00C135A6" w:rsidRPr="00CA2FE3" w:rsidRDefault="00B95F63" w:rsidP="00C135A6">
            <w:pPr>
              <w:spacing w:after="0" w:line="240" w:lineRule="auto"/>
              <w:rPr>
                <w:rFonts w:ascii="Calibri" w:eastAsia="Times New Roman" w:hAnsi="Calibri" w:cs="Calibri"/>
                <w:color w:val="000000"/>
              </w:rPr>
            </w:pPr>
            <w:hyperlink r:id="rId34" w:history="1">
              <w:r w:rsidR="00C135A6" w:rsidRPr="00C44436">
                <w:rPr>
                  <w:rStyle w:val="Hyperlink"/>
                  <w:rFonts w:ascii="Calibri" w:eastAsia="Times New Roman" w:hAnsi="Calibri" w:cs="Calibri"/>
                </w:rPr>
                <w:t>Cheryl Wehrer</w:t>
              </w:r>
            </w:hyperlink>
          </w:p>
        </w:tc>
        <w:tc>
          <w:tcPr>
            <w:tcW w:w="5160" w:type="dxa"/>
            <w:tcBorders>
              <w:top w:val="nil"/>
              <w:left w:val="nil"/>
              <w:bottom w:val="nil"/>
              <w:right w:val="nil"/>
            </w:tcBorders>
            <w:shd w:val="clear" w:color="auto" w:fill="auto"/>
            <w:noWrap/>
            <w:vAlign w:val="bottom"/>
            <w:hideMark/>
          </w:tcPr>
          <w:p w:rsidR="00C135A6" w:rsidRPr="00CA2FE3" w:rsidRDefault="00AB38B3" w:rsidP="00C135A6">
            <w:pPr>
              <w:spacing w:after="0" w:line="240" w:lineRule="auto"/>
              <w:rPr>
                <w:rFonts w:ascii="Calibri" w:eastAsia="Times New Roman" w:hAnsi="Calibri" w:cs="Calibri"/>
                <w:color w:val="000000"/>
              </w:rPr>
            </w:pPr>
            <w:r>
              <w:rPr>
                <w:rFonts w:ascii="Calibri" w:eastAsia="Times New Roman" w:hAnsi="Calibri" w:cs="Calibri"/>
                <w:color w:val="000000"/>
              </w:rPr>
              <w:t xml:space="preserve">Administrative </w:t>
            </w:r>
            <w:r w:rsidR="00C135A6">
              <w:rPr>
                <w:rFonts w:ascii="Calibri" w:eastAsia="Times New Roman" w:hAnsi="Calibri" w:cs="Calibri"/>
                <w:color w:val="000000"/>
              </w:rPr>
              <w:t>oversight</w:t>
            </w:r>
          </w:p>
        </w:tc>
      </w:tr>
    </w:tbl>
    <w:p w:rsidR="00F47549" w:rsidRPr="005D156E" w:rsidRDefault="00FC3FC2" w:rsidP="00250705">
      <w:pPr>
        <w:pStyle w:val="Heading2"/>
        <w:numPr>
          <w:ilvl w:val="0"/>
          <w:numId w:val="6"/>
        </w:numPr>
        <w:spacing w:before="480" w:beforeAutospacing="0" w:after="0" w:afterAutospacing="0"/>
      </w:pPr>
      <w:bookmarkStart w:id="29" w:name="_Toc391038060"/>
      <w:bookmarkStart w:id="30" w:name="_Toc391387494"/>
      <w:bookmarkStart w:id="31" w:name="_Toc391387587"/>
      <w:bookmarkStart w:id="32" w:name="_Toc391388411"/>
      <w:bookmarkStart w:id="33" w:name="_Toc391453922"/>
      <w:bookmarkStart w:id="34" w:name="_Toc48727902"/>
      <w:r w:rsidRPr="005D156E">
        <w:t>University Contacts</w:t>
      </w:r>
      <w:bookmarkEnd w:id="29"/>
      <w:bookmarkEnd w:id="30"/>
      <w:bookmarkEnd w:id="31"/>
      <w:bookmarkEnd w:id="32"/>
      <w:bookmarkEnd w:id="33"/>
      <w:bookmarkEnd w:id="34"/>
    </w:p>
    <w:tbl>
      <w:tblPr>
        <w:tblW w:w="9987" w:type="dxa"/>
        <w:tblInd w:w="93" w:type="dxa"/>
        <w:tblLook w:val="04A0" w:firstRow="1" w:lastRow="0" w:firstColumn="1" w:lastColumn="0" w:noHBand="0" w:noVBand="1"/>
      </w:tblPr>
      <w:tblGrid>
        <w:gridCol w:w="3840"/>
        <w:gridCol w:w="2160"/>
        <w:gridCol w:w="3840"/>
        <w:gridCol w:w="147"/>
      </w:tblGrid>
      <w:tr w:rsidR="00A64DBF" w:rsidRPr="00431D02" w:rsidTr="0021273A">
        <w:trPr>
          <w:gridAfter w:val="1"/>
          <w:wAfter w:w="147" w:type="dxa"/>
          <w:trHeight w:val="600"/>
        </w:trPr>
        <w:tc>
          <w:tcPr>
            <w:tcW w:w="3840" w:type="dxa"/>
            <w:tcBorders>
              <w:top w:val="nil"/>
              <w:left w:val="nil"/>
              <w:bottom w:val="nil"/>
              <w:right w:val="nil"/>
            </w:tcBorders>
            <w:shd w:val="clear" w:color="auto" w:fill="auto"/>
            <w:vAlign w:val="center"/>
            <w:hideMark/>
          </w:tcPr>
          <w:p w:rsidR="00A64DBF" w:rsidRPr="00431D02" w:rsidRDefault="00B95F63" w:rsidP="00CA6846">
            <w:pPr>
              <w:spacing w:after="0" w:line="240" w:lineRule="auto"/>
              <w:rPr>
                <w:rFonts w:eastAsia="Times New Roman" w:cstheme="minorHAnsi"/>
                <w:color w:val="0000FF"/>
                <w:u w:val="single"/>
              </w:rPr>
            </w:pPr>
            <w:hyperlink r:id="rId35" w:history="1">
              <w:r w:rsidR="00A64DBF" w:rsidRPr="00431D02">
                <w:rPr>
                  <w:rFonts w:eastAsia="Times New Roman" w:cstheme="minorHAnsi"/>
                  <w:color w:val="0000FF"/>
                  <w:u w:val="single"/>
                </w:rPr>
                <w:t>Division of Student Affairs</w:t>
              </w:r>
            </w:hyperlink>
          </w:p>
        </w:tc>
        <w:tc>
          <w:tcPr>
            <w:tcW w:w="2160" w:type="dxa"/>
            <w:tcBorders>
              <w:top w:val="nil"/>
              <w:left w:val="nil"/>
              <w:bottom w:val="nil"/>
              <w:right w:val="nil"/>
            </w:tcBorders>
            <w:shd w:val="clear" w:color="auto" w:fill="auto"/>
            <w:noWrap/>
            <w:vAlign w:val="center"/>
            <w:hideMark/>
          </w:tcPr>
          <w:p w:rsidR="00A64DBF" w:rsidRPr="00431D02" w:rsidRDefault="00B95F63" w:rsidP="00676FA2">
            <w:pPr>
              <w:spacing w:after="0" w:line="240" w:lineRule="auto"/>
              <w:rPr>
                <w:rFonts w:eastAsia="Times New Roman" w:cstheme="minorHAnsi"/>
                <w:color w:val="0000FF"/>
                <w:u w:val="single"/>
              </w:rPr>
            </w:pPr>
            <w:hyperlink r:id="rId36" w:history="1">
              <w:r w:rsidR="00676FA2">
                <w:rPr>
                  <w:rStyle w:val="Hyperlink"/>
                  <w:rFonts w:eastAsia="Times New Roman" w:cstheme="minorHAnsi"/>
                </w:rPr>
                <w:t>Angela Lusk</w:t>
              </w:r>
            </w:hyperlink>
          </w:p>
        </w:tc>
        <w:tc>
          <w:tcPr>
            <w:tcW w:w="3840" w:type="dxa"/>
            <w:tcBorders>
              <w:top w:val="nil"/>
              <w:left w:val="nil"/>
              <w:bottom w:val="nil"/>
              <w:right w:val="nil"/>
            </w:tcBorders>
            <w:shd w:val="clear" w:color="auto" w:fill="auto"/>
            <w:vAlign w:val="center"/>
            <w:hideMark/>
          </w:tcPr>
          <w:p w:rsidR="00A64DBF" w:rsidRPr="00431D02" w:rsidRDefault="00A64DBF" w:rsidP="00CA6846">
            <w:pPr>
              <w:spacing w:after="0" w:line="240" w:lineRule="auto"/>
              <w:rPr>
                <w:rFonts w:eastAsia="Times New Roman" w:cstheme="minorHAnsi"/>
                <w:color w:val="000000"/>
              </w:rPr>
            </w:pPr>
            <w:r w:rsidRPr="00431D02">
              <w:rPr>
                <w:rFonts w:eastAsia="Times New Roman" w:cstheme="minorHAnsi"/>
                <w:color w:val="000000"/>
              </w:rPr>
              <w:t>General Graduate Student Support/ Advocacy, Emergency Intervention</w:t>
            </w:r>
          </w:p>
        </w:tc>
      </w:tr>
      <w:tr w:rsidR="00A64DBF" w:rsidRPr="00431D02" w:rsidTr="0021273A">
        <w:trPr>
          <w:gridAfter w:val="1"/>
          <w:wAfter w:w="147" w:type="dxa"/>
          <w:trHeight w:val="1200"/>
        </w:trPr>
        <w:tc>
          <w:tcPr>
            <w:tcW w:w="3840" w:type="dxa"/>
            <w:tcBorders>
              <w:top w:val="nil"/>
              <w:left w:val="nil"/>
              <w:bottom w:val="nil"/>
              <w:right w:val="nil"/>
            </w:tcBorders>
            <w:shd w:val="clear" w:color="auto" w:fill="auto"/>
            <w:vAlign w:val="center"/>
            <w:hideMark/>
          </w:tcPr>
          <w:p w:rsidR="00A64DBF" w:rsidRPr="00431D02" w:rsidRDefault="00B95F63" w:rsidP="00CA6846">
            <w:pPr>
              <w:spacing w:after="0" w:line="240" w:lineRule="auto"/>
              <w:rPr>
                <w:rFonts w:eastAsia="Times New Roman" w:cstheme="minorHAnsi"/>
                <w:color w:val="0000FF"/>
                <w:u w:val="single"/>
              </w:rPr>
            </w:pPr>
            <w:hyperlink r:id="rId37" w:history="1">
              <w:r w:rsidR="00A64DBF" w:rsidRPr="00431D02">
                <w:rPr>
                  <w:rFonts w:eastAsia="Times New Roman" w:cstheme="minorHAnsi"/>
                  <w:color w:val="0000FF"/>
                  <w:u w:val="single"/>
                </w:rPr>
                <w:t>Office of International Education (OIE)</w:t>
              </w:r>
            </w:hyperlink>
          </w:p>
        </w:tc>
        <w:tc>
          <w:tcPr>
            <w:tcW w:w="2160" w:type="dxa"/>
            <w:tcBorders>
              <w:top w:val="nil"/>
              <w:left w:val="nil"/>
              <w:bottom w:val="nil"/>
              <w:right w:val="nil"/>
            </w:tcBorders>
            <w:shd w:val="clear" w:color="auto" w:fill="auto"/>
            <w:noWrap/>
            <w:vAlign w:val="center"/>
            <w:hideMark/>
          </w:tcPr>
          <w:p w:rsidR="00A64DBF" w:rsidRPr="00431D02" w:rsidRDefault="00B95F63" w:rsidP="00CA6846">
            <w:pPr>
              <w:spacing w:after="0" w:line="240" w:lineRule="auto"/>
              <w:rPr>
                <w:rFonts w:eastAsia="Times New Roman" w:cstheme="minorHAnsi"/>
                <w:color w:val="0000FF"/>
                <w:u w:val="single"/>
              </w:rPr>
            </w:pPr>
            <w:hyperlink r:id="rId38" w:history="1">
              <w:r>
                <w:rPr>
                  <w:rFonts w:eastAsia="Times New Roman" w:cstheme="minorHAnsi"/>
                  <w:color w:val="0000FF"/>
                  <w:u w:val="single"/>
                </w:rPr>
                <w:t>Nick Hernandez</w:t>
              </w:r>
            </w:hyperlink>
          </w:p>
        </w:tc>
        <w:tc>
          <w:tcPr>
            <w:tcW w:w="3840" w:type="dxa"/>
            <w:tcBorders>
              <w:top w:val="nil"/>
              <w:left w:val="nil"/>
              <w:bottom w:val="nil"/>
              <w:right w:val="nil"/>
            </w:tcBorders>
            <w:shd w:val="clear" w:color="auto" w:fill="auto"/>
            <w:vAlign w:val="center"/>
            <w:hideMark/>
          </w:tcPr>
          <w:p w:rsidR="00A64DBF" w:rsidRPr="00431D02" w:rsidRDefault="00A64DBF" w:rsidP="00CA6846">
            <w:pPr>
              <w:spacing w:after="0" w:line="240" w:lineRule="auto"/>
              <w:rPr>
                <w:rFonts w:eastAsia="Times New Roman" w:cstheme="minorHAnsi"/>
                <w:color w:val="000000"/>
              </w:rPr>
            </w:pPr>
            <w:r w:rsidRPr="00431D02">
              <w:rPr>
                <w:rFonts w:eastAsia="Times New Roman" w:cstheme="minorHAnsi"/>
                <w:color w:val="000000"/>
              </w:rPr>
              <w:t>International Graduate Issues, Graduate Tax Workshop for International Students, Immigration Issues</w:t>
            </w:r>
          </w:p>
        </w:tc>
      </w:tr>
      <w:tr w:rsidR="00676FA2" w:rsidRPr="00431D02" w:rsidTr="0021273A">
        <w:trPr>
          <w:gridAfter w:val="1"/>
          <w:wAfter w:w="147" w:type="dxa"/>
          <w:trHeight w:val="1200"/>
        </w:trPr>
        <w:tc>
          <w:tcPr>
            <w:tcW w:w="3840" w:type="dxa"/>
            <w:tcBorders>
              <w:top w:val="nil"/>
              <w:left w:val="nil"/>
              <w:bottom w:val="nil"/>
              <w:right w:val="nil"/>
            </w:tcBorders>
            <w:shd w:val="clear" w:color="auto" w:fill="auto"/>
            <w:vAlign w:val="center"/>
          </w:tcPr>
          <w:p w:rsidR="00676FA2" w:rsidRPr="00431D02" w:rsidRDefault="00B95F63" w:rsidP="00676FA2">
            <w:pPr>
              <w:spacing w:after="0" w:line="240" w:lineRule="auto"/>
              <w:rPr>
                <w:rFonts w:eastAsia="Times New Roman" w:cstheme="minorHAnsi"/>
                <w:color w:val="0000FF"/>
                <w:u w:val="single"/>
              </w:rPr>
            </w:pPr>
            <w:hyperlink r:id="rId39" w:history="1">
              <w:r w:rsidR="00676FA2" w:rsidRPr="00431D02">
                <w:rPr>
                  <w:rFonts w:eastAsia="Times New Roman" w:cstheme="minorHAnsi"/>
                  <w:color w:val="0000FF"/>
                  <w:u w:val="single"/>
                </w:rPr>
                <w:t>Career and Professional Development Center</w:t>
              </w:r>
            </w:hyperlink>
          </w:p>
        </w:tc>
        <w:tc>
          <w:tcPr>
            <w:tcW w:w="2160" w:type="dxa"/>
            <w:tcBorders>
              <w:top w:val="nil"/>
              <w:left w:val="nil"/>
              <w:bottom w:val="nil"/>
              <w:right w:val="nil"/>
            </w:tcBorders>
            <w:shd w:val="clear" w:color="auto" w:fill="auto"/>
            <w:noWrap/>
            <w:vAlign w:val="center"/>
          </w:tcPr>
          <w:p w:rsidR="00676FA2" w:rsidRPr="00431D02" w:rsidRDefault="00B95F63" w:rsidP="0021273A">
            <w:pPr>
              <w:spacing w:after="0" w:line="240" w:lineRule="auto"/>
              <w:rPr>
                <w:rFonts w:eastAsia="Times New Roman" w:cstheme="minorHAnsi"/>
                <w:color w:val="000000"/>
              </w:rPr>
            </w:pPr>
            <w:hyperlink r:id="rId40" w:history="1">
              <w:r>
                <w:rPr>
                  <w:rStyle w:val="Hyperlink"/>
                  <w:rFonts w:eastAsia="Times New Roman" w:cstheme="minorHAnsi"/>
                </w:rPr>
                <w:t>Kate Livingston</w:t>
              </w:r>
            </w:hyperlink>
          </w:p>
        </w:tc>
        <w:tc>
          <w:tcPr>
            <w:tcW w:w="3840" w:type="dxa"/>
            <w:tcBorders>
              <w:top w:val="nil"/>
              <w:left w:val="nil"/>
              <w:bottom w:val="nil"/>
              <w:right w:val="nil"/>
            </w:tcBorders>
            <w:shd w:val="clear" w:color="auto" w:fill="auto"/>
            <w:vAlign w:val="center"/>
          </w:tcPr>
          <w:p w:rsidR="00676FA2" w:rsidRPr="00431D02" w:rsidRDefault="00676FA2" w:rsidP="0021273A">
            <w:pPr>
              <w:spacing w:after="0" w:line="240" w:lineRule="auto"/>
              <w:rPr>
                <w:rFonts w:eastAsia="Times New Roman" w:cstheme="minorHAnsi"/>
                <w:color w:val="000000"/>
              </w:rPr>
            </w:pPr>
            <w:r w:rsidRPr="00431D02">
              <w:rPr>
                <w:rFonts w:eastAsia="Times New Roman" w:cstheme="minorHAnsi"/>
                <w:color w:val="000000"/>
              </w:rPr>
              <w:t>Career Resources</w:t>
            </w:r>
            <w:r w:rsidR="0021273A">
              <w:rPr>
                <w:rFonts w:eastAsia="Times New Roman" w:cstheme="minorHAnsi"/>
                <w:color w:val="000000"/>
              </w:rPr>
              <w:t xml:space="preserve">: Resume reviews, mock interviews, job fair preparation, negotiations, </w:t>
            </w:r>
            <w:proofErr w:type="spellStart"/>
            <w:r w:rsidR="0021273A">
              <w:rPr>
                <w:rFonts w:eastAsia="Times New Roman" w:cstheme="minorHAnsi"/>
                <w:color w:val="000000"/>
              </w:rPr>
              <w:t>etc</w:t>
            </w:r>
            <w:proofErr w:type="spellEnd"/>
          </w:p>
        </w:tc>
      </w:tr>
      <w:tr w:rsidR="0021273A" w:rsidRPr="00431D02" w:rsidTr="0021273A">
        <w:trPr>
          <w:trHeight w:val="1200"/>
        </w:trPr>
        <w:tc>
          <w:tcPr>
            <w:tcW w:w="3840" w:type="dxa"/>
            <w:tcBorders>
              <w:top w:val="nil"/>
              <w:left w:val="nil"/>
              <w:bottom w:val="nil"/>
              <w:right w:val="nil"/>
            </w:tcBorders>
            <w:shd w:val="clear" w:color="auto" w:fill="auto"/>
            <w:vAlign w:val="center"/>
          </w:tcPr>
          <w:p w:rsidR="0021273A" w:rsidRDefault="00B95F63" w:rsidP="00676FA2">
            <w:pPr>
              <w:spacing w:after="0" w:line="240" w:lineRule="auto"/>
            </w:pPr>
            <w:hyperlink r:id="rId41" w:history="1">
              <w:r w:rsidR="0021273A" w:rsidRPr="00431D02">
                <w:rPr>
                  <w:rFonts w:eastAsia="Times New Roman" w:cstheme="minorHAnsi"/>
                  <w:color w:val="0000FF"/>
                  <w:u w:val="single"/>
                </w:rPr>
                <w:t>Office of the Assistant Vice Provost for Graduate Education (AVPGE)</w:t>
              </w:r>
            </w:hyperlink>
          </w:p>
        </w:tc>
        <w:tc>
          <w:tcPr>
            <w:tcW w:w="6147" w:type="dxa"/>
            <w:gridSpan w:val="3"/>
            <w:tcBorders>
              <w:top w:val="nil"/>
              <w:left w:val="nil"/>
              <w:bottom w:val="nil"/>
              <w:right w:val="nil"/>
            </w:tcBorders>
            <w:shd w:val="clear" w:color="auto" w:fill="auto"/>
            <w:vAlign w:val="center"/>
          </w:tcPr>
          <w:p w:rsidR="0021273A" w:rsidRPr="00431D02" w:rsidRDefault="0021273A" w:rsidP="00676FA2">
            <w:pPr>
              <w:spacing w:after="0" w:line="240" w:lineRule="auto"/>
              <w:rPr>
                <w:rFonts w:eastAsia="Times New Roman" w:cstheme="minorHAnsi"/>
                <w:color w:val="000000"/>
              </w:rPr>
            </w:pPr>
            <w:r w:rsidRPr="00431D02">
              <w:rPr>
                <w:rFonts w:eastAsia="Times New Roman" w:cstheme="minorHAnsi"/>
                <w:color w:val="000000"/>
              </w:rPr>
              <w:t xml:space="preserve">Graduate Student Academic Support/ Advocacy, Diversity Recruitment and Programming, Graduate Policy, Graduate Student Service Awards, Professional Development </w:t>
            </w:r>
            <w:r>
              <w:rPr>
                <w:rFonts w:eastAsia="Times New Roman" w:cstheme="minorHAnsi"/>
                <w:color w:val="000000"/>
              </w:rPr>
              <w:t xml:space="preserve">Seminars, Conference Funding, </w:t>
            </w:r>
            <w:r w:rsidRPr="00431D02">
              <w:rPr>
                <w:rFonts w:eastAsia="Times New Roman" w:cstheme="minorHAnsi"/>
                <w:color w:val="000000"/>
              </w:rPr>
              <w:t>Diversity Programming, Graduate Women's Gatherings, General Graduate Student Support/ Advocacy</w:t>
            </w:r>
          </w:p>
        </w:tc>
      </w:tr>
      <w:tr w:rsidR="0021273A" w:rsidRPr="00431D02" w:rsidTr="0021273A">
        <w:trPr>
          <w:trHeight w:val="1200"/>
        </w:trPr>
        <w:tc>
          <w:tcPr>
            <w:tcW w:w="3840" w:type="dxa"/>
            <w:tcBorders>
              <w:top w:val="nil"/>
              <w:left w:val="nil"/>
              <w:bottom w:val="nil"/>
              <w:right w:val="nil"/>
            </w:tcBorders>
            <w:shd w:val="clear" w:color="auto" w:fill="auto"/>
            <w:vAlign w:val="center"/>
            <w:hideMark/>
          </w:tcPr>
          <w:p w:rsidR="0021273A" w:rsidRPr="00431D02" w:rsidRDefault="00337810" w:rsidP="00337810">
            <w:pPr>
              <w:spacing w:after="0" w:line="240" w:lineRule="auto"/>
              <w:rPr>
                <w:rFonts w:eastAsia="Times New Roman" w:cstheme="minorHAnsi"/>
                <w:color w:val="0000FF"/>
                <w:u w:val="single"/>
              </w:rPr>
            </w:pPr>
            <w:r>
              <w:rPr>
                <w:rFonts w:eastAsia="Times New Roman" w:cstheme="minorHAnsi"/>
                <w:color w:val="0000FF"/>
                <w:u w:val="single"/>
              </w:rPr>
              <w:t xml:space="preserve">Language </w:t>
            </w:r>
            <w:hyperlink r:id="rId42" w:history="1">
              <w:r w:rsidRPr="00337810">
                <w:rPr>
                  <w:rStyle w:val="Hyperlink"/>
                  <w:rFonts w:eastAsia="Times New Roman" w:cstheme="minorHAnsi"/>
                </w:rPr>
                <w:t>Support</w:t>
              </w:r>
            </w:hyperlink>
            <w:r>
              <w:rPr>
                <w:rFonts w:eastAsia="Times New Roman" w:cstheme="minorHAnsi"/>
                <w:color w:val="0000FF"/>
                <w:u w:val="single"/>
              </w:rPr>
              <w:t xml:space="preserve"> in the Student Academic Success Center</w:t>
            </w:r>
          </w:p>
        </w:tc>
        <w:tc>
          <w:tcPr>
            <w:tcW w:w="6147" w:type="dxa"/>
            <w:gridSpan w:val="3"/>
            <w:tcBorders>
              <w:top w:val="nil"/>
              <w:left w:val="nil"/>
              <w:bottom w:val="nil"/>
              <w:right w:val="nil"/>
            </w:tcBorders>
            <w:shd w:val="clear" w:color="auto" w:fill="auto"/>
            <w:vAlign w:val="center"/>
            <w:hideMark/>
          </w:tcPr>
          <w:p w:rsidR="0021273A" w:rsidRPr="00431D02" w:rsidRDefault="0021273A" w:rsidP="00676FA2">
            <w:pPr>
              <w:spacing w:after="0" w:line="240" w:lineRule="auto"/>
              <w:rPr>
                <w:rFonts w:eastAsia="Times New Roman" w:cstheme="minorHAnsi"/>
                <w:color w:val="000000"/>
              </w:rPr>
            </w:pPr>
            <w:r w:rsidRPr="00431D02">
              <w:rPr>
                <w:rFonts w:eastAsia="Times New Roman" w:cstheme="minorHAnsi"/>
                <w:color w:val="000000"/>
              </w:rPr>
              <w:t>International TA Screening and Support, Language Skills Assessment and Placement, Cross-Cultural Adjustment, Academic Fluency</w:t>
            </w:r>
          </w:p>
        </w:tc>
      </w:tr>
      <w:tr w:rsidR="0021273A" w:rsidRPr="00431D02" w:rsidTr="0021273A">
        <w:trPr>
          <w:trHeight w:val="300"/>
        </w:trPr>
        <w:tc>
          <w:tcPr>
            <w:tcW w:w="3840" w:type="dxa"/>
            <w:tcBorders>
              <w:top w:val="nil"/>
              <w:left w:val="nil"/>
              <w:bottom w:val="nil"/>
              <w:right w:val="nil"/>
            </w:tcBorders>
            <w:shd w:val="clear" w:color="auto" w:fill="auto"/>
            <w:vAlign w:val="center"/>
            <w:hideMark/>
          </w:tcPr>
          <w:p w:rsidR="0021273A" w:rsidRPr="00431D02" w:rsidRDefault="00B95F63" w:rsidP="00676FA2">
            <w:pPr>
              <w:spacing w:after="0" w:line="240" w:lineRule="auto"/>
              <w:rPr>
                <w:rFonts w:eastAsia="Times New Roman" w:cstheme="minorHAnsi"/>
                <w:color w:val="0000FF"/>
                <w:u w:val="single"/>
              </w:rPr>
            </w:pPr>
            <w:hyperlink r:id="rId43" w:history="1">
              <w:r w:rsidR="0021273A" w:rsidRPr="00431D02">
                <w:rPr>
                  <w:rFonts w:eastAsia="Times New Roman" w:cstheme="minorHAnsi"/>
                  <w:color w:val="0000FF"/>
                  <w:u w:val="single"/>
                </w:rPr>
                <w:t>Graduate Student Assembly (GSA)</w:t>
              </w:r>
            </w:hyperlink>
          </w:p>
        </w:tc>
        <w:tc>
          <w:tcPr>
            <w:tcW w:w="6147" w:type="dxa"/>
            <w:gridSpan w:val="3"/>
            <w:tcBorders>
              <w:top w:val="nil"/>
              <w:left w:val="nil"/>
              <w:bottom w:val="nil"/>
              <w:right w:val="nil"/>
            </w:tcBorders>
            <w:shd w:val="clear" w:color="auto" w:fill="auto"/>
            <w:vAlign w:val="center"/>
            <w:hideMark/>
          </w:tcPr>
          <w:p w:rsidR="0021273A" w:rsidRPr="00431D02" w:rsidRDefault="0021273A" w:rsidP="00676FA2">
            <w:pPr>
              <w:spacing w:after="0" w:line="240" w:lineRule="auto"/>
              <w:rPr>
                <w:rFonts w:eastAsia="Times New Roman" w:cstheme="minorHAnsi"/>
                <w:color w:val="000000"/>
              </w:rPr>
            </w:pPr>
            <w:r w:rsidRPr="00431D02">
              <w:rPr>
                <w:rFonts w:eastAsia="Times New Roman" w:cstheme="minorHAnsi"/>
                <w:color w:val="000000"/>
              </w:rPr>
              <w:t>Graduate Student Governance</w:t>
            </w:r>
          </w:p>
        </w:tc>
      </w:tr>
      <w:tr w:rsidR="0021273A" w:rsidRPr="00431D02" w:rsidTr="0021273A">
        <w:trPr>
          <w:trHeight w:val="600"/>
        </w:trPr>
        <w:tc>
          <w:tcPr>
            <w:tcW w:w="3840" w:type="dxa"/>
            <w:tcBorders>
              <w:top w:val="nil"/>
              <w:left w:val="nil"/>
              <w:bottom w:val="nil"/>
              <w:right w:val="nil"/>
            </w:tcBorders>
            <w:shd w:val="clear" w:color="auto" w:fill="auto"/>
            <w:vAlign w:val="center"/>
            <w:hideMark/>
          </w:tcPr>
          <w:p w:rsidR="0021273A" w:rsidRPr="00431D02" w:rsidRDefault="00B95F63" w:rsidP="00676FA2">
            <w:pPr>
              <w:spacing w:after="0" w:line="240" w:lineRule="auto"/>
              <w:rPr>
                <w:rFonts w:eastAsia="Times New Roman" w:cstheme="minorHAnsi"/>
                <w:color w:val="0000FF"/>
                <w:u w:val="single"/>
              </w:rPr>
            </w:pPr>
            <w:hyperlink r:id="rId44" w:history="1">
              <w:r w:rsidR="0021273A" w:rsidRPr="00431D02">
                <w:rPr>
                  <w:rFonts w:eastAsia="Times New Roman" w:cstheme="minorHAnsi"/>
                  <w:color w:val="0000FF"/>
                  <w:u w:val="single"/>
                </w:rPr>
                <w:t>Enrollment Services - The HUB</w:t>
              </w:r>
            </w:hyperlink>
          </w:p>
        </w:tc>
        <w:tc>
          <w:tcPr>
            <w:tcW w:w="6147" w:type="dxa"/>
            <w:gridSpan w:val="3"/>
            <w:tcBorders>
              <w:top w:val="nil"/>
              <w:left w:val="nil"/>
              <w:bottom w:val="nil"/>
              <w:right w:val="nil"/>
            </w:tcBorders>
            <w:shd w:val="clear" w:color="auto" w:fill="auto"/>
            <w:vAlign w:val="center"/>
            <w:hideMark/>
          </w:tcPr>
          <w:p w:rsidR="0021273A" w:rsidRPr="00431D02" w:rsidRDefault="0021273A" w:rsidP="00676FA2">
            <w:pPr>
              <w:spacing w:after="0" w:line="240" w:lineRule="auto"/>
              <w:rPr>
                <w:rFonts w:eastAsia="Times New Roman" w:cstheme="minorHAnsi"/>
                <w:color w:val="000000"/>
              </w:rPr>
            </w:pPr>
            <w:r w:rsidRPr="00431D02">
              <w:rPr>
                <w:rFonts w:eastAsia="Times New Roman" w:cstheme="minorHAnsi"/>
                <w:color w:val="000000"/>
              </w:rPr>
              <w:t>Enrollment, Financial Assistance, Academic Calendars, Transcripts</w:t>
            </w:r>
          </w:p>
        </w:tc>
      </w:tr>
      <w:tr w:rsidR="0021273A" w:rsidRPr="00431D02" w:rsidTr="0021273A">
        <w:trPr>
          <w:trHeight w:val="300"/>
        </w:trPr>
        <w:tc>
          <w:tcPr>
            <w:tcW w:w="3840" w:type="dxa"/>
            <w:tcBorders>
              <w:top w:val="nil"/>
              <w:left w:val="nil"/>
              <w:bottom w:val="nil"/>
              <w:right w:val="nil"/>
            </w:tcBorders>
            <w:shd w:val="clear" w:color="auto" w:fill="auto"/>
            <w:vAlign w:val="center"/>
            <w:hideMark/>
          </w:tcPr>
          <w:p w:rsidR="0021273A" w:rsidRPr="00431D02" w:rsidRDefault="00B95F63" w:rsidP="00676FA2">
            <w:pPr>
              <w:spacing w:after="0" w:line="240" w:lineRule="auto"/>
              <w:rPr>
                <w:rFonts w:eastAsia="Times New Roman" w:cstheme="minorHAnsi"/>
                <w:color w:val="0000FF"/>
                <w:u w:val="single"/>
              </w:rPr>
            </w:pPr>
            <w:hyperlink r:id="rId45" w:history="1">
              <w:r w:rsidR="0021273A" w:rsidRPr="00431D02">
                <w:rPr>
                  <w:rFonts w:eastAsia="Times New Roman" w:cstheme="minorHAnsi"/>
                  <w:color w:val="0000FF"/>
                  <w:u w:val="single"/>
                </w:rPr>
                <w:t>Health Services</w:t>
              </w:r>
            </w:hyperlink>
          </w:p>
        </w:tc>
        <w:tc>
          <w:tcPr>
            <w:tcW w:w="6147" w:type="dxa"/>
            <w:gridSpan w:val="3"/>
            <w:tcBorders>
              <w:top w:val="nil"/>
              <w:left w:val="nil"/>
              <w:bottom w:val="nil"/>
              <w:right w:val="nil"/>
            </w:tcBorders>
            <w:shd w:val="clear" w:color="auto" w:fill="auto"/>
            <w:vAlign w:val="center"/>
            <w:hideMark/>
          </w:tcPr>
          <w:p w:rsidR="0021273A" w:rsidRPr="00431D02" w:rsidRDefault="0021273A" w:rsidP="00676FA2">
            <w:pPr>
              <w:spacing w:after="0" w:line="240" w:lineRule="auto"/>
              <w:rPr>
                <w:rFonts w:eastAsia="Times New Roman" w:cstheme="minorHAnsi"/>
                <w:color w:val="000000"/>
              </w:rPr>
            </w:pPr>
            <w:r>
              <w:rPr>
                <w:rFonts w:eastAsia="Times New Roman" w:cstheme="minorHAnsi"/>
                <w:color w:val="000000"/>
              </w:rPr>
              <w:t xml:space="preserve">Medical </w:t>
            </w:r>
            <w:r w:rsidRPr="00431D02">
              <w:rPr>
                <w:rFonts w:eastAsia="Times New Roman" w:cstheme="minorHAnsi"/>
                <w:color w:val="000000"/>
              </w:rPr>
              <w:t>Health-Wellness Issues</w:t>
            </w:r>
          </w:p>
        </w:tc>
      </w:tr>
      <w:tr w:rsidR="0021273A" w:rsidRPr="00431D02" w:rsidTr="0021273A">
        <w:trPr>
          <w:trHeight w:val="600"/>
        </w:trPr>
        <w:tc>
          <w:tcPr>
            <w:tcW w:w="3840" w:type="dxa"/>
            <w:tcBorders>
              <w:top w:val="nil"/>
              <w:left w:val="nil"/>
              <w:bottom w:val="nil"/>
              <w:right w:val="nil"/>
            </w:tcBorders>
            <w:shd w:val="clear" w:color="auto" w:fill="auto"/>
            <w:vAlign w:val="center"/>
            <w:hideMark/>
          </w:tcPr>
          <w:p w:rsidR="0021273A" w:rsidRPr="00431D02" w:rsidRDefault="00B95F63" w:rsidP="00676FA2">
            <w:pPr>
              <w:spacing w:after="0" w:line="240" w:lineRule="auto"/>
              <w:rPr>
                <w:rFonts w:eastAsia="Times New Roman" w:cstheme="minorHAnsi"/>
                <w:color w:val="0000FF"/>
                <w:u w:val="single"/>
              </w:rPr>
            </w:pPr>
            <w:hyperlink r:id="rId46" w:history="1">
              <w:r w:rsidR="0021273A" w:rsidRPr="00431D02">
                <w:rPr>
                  <w:rFonts w:eastAsia="Times New Roman" w:cstheme="minorHAnsi"/>
                  <w:color w:val="0000FF"/>
                  <w:u w:val="single"/>
                </w:rPr>
                <w:t>Counseling and Psychological Services (CAPS)</w:t>
              </w:r>
            </w:hyperlink>
          </w:p>
        </w:tc>
        <w:tc>
          <w:tcPr>
            <w:tcW w:w="6147" w:type="dxa"/>
            <w:gridSpan w:val="3"/>
            <w:tcBorders>
              <w:top w:val="nil"/>
              <w:left w:val="nil"/>
              <w:bottom w:val="nil"/>
              <w:right w:val="nil"/>
            </w:tcBorders>
            <w:shd w:val="clear" w:color="auto" w:fill="auto"/>
            <w:vAlign w:val="center"/>
            <w:hideMark/>
          </w:tcPr>
          <w:p w:rsidR="0021273A" w:rsidRPr="00431D02" w:rsidRDefault="0021273A" w:rsidP="00676FA2">
            <w:pPr>
              <w:spacing w:after="0" w:line="240" w:lineRule="auto"/>
              <w:rPr>
                <w:rFonts w:eastAsia="Times New Roman" w:cstheme="minorHAnsi"/>
                <w:color w:val="000000"/>
              </w:rPr>
            </w:pPr>
            <w:r>
              <w:rPr>
                <w:rFonts w:eastAsia="Times New Roman" w:cstheme="minorHAnsi"/>
                <w:color w:val="000000"/>
              </w:rPr>
              <w:t xml:space="preserve">Emotional/Mental </w:t>
            </w:r>
            <w:r w:rsidRPr="00431D02">
              <w:rPr>
                <w:rFonts w:eastAsia="Times New Roman" w:cstheme="minorHAnsi"/>
                <w:color w:val="000000"/>
              </w:rPr>
              <w:t>Health-Wellness Issues</w:t>
            </w:r>
          </w:p>
        </w:tc>
      </w:tr>
      <w:tr w:rsidR="0021273A" w:rsidRPr="00431D02" w:rsidTr="0021273A">
        <w:trPr>
          <w:trHeight w:val="300"/>
        </w:trPr>
        <w:tc>
          <w:tcPr>
            <w:tcW w:w="3840" w:type="dxa"/>
            <w:tcBorders>
              <w:top w:val="nil"/>
              <w:left w:val="nil"/>
              <w:bottom w:val="nil"/>
              <w:right w:val="nil"/>
            </w:tcBorders>
            <w:shd w:val="clear" w:color="auto" w:fill="auto"/>
            <w:vAlign w:val="center"/>
            <w:hideMark/>
          </w:tcPr>
          <w:p w:rsidR="0021273A" w:rsidRPr="00431D02" w:rsidRDefault="00B95F63" w:rsidP="00676FA2">
            <w:pPr>
              <w:spacing w:after="0" w:line="240" w:lineRule="auto"/>
              <w:rPr>
                <w:rFonts w:eastAsia="Times New Roman" w:cstheme="minorHAnsi"/>
                <w:color w:val="0000FF"/>
                <w:u w:val="single"/>
              </w:rPr>
            </w:pPr>
            <w:hyperlink r:id="rId47" w:history="1">
              <w:r w:rsidR="0021273A" w:rsidRPr="00431D02">
                <w:rPr>
                  <w:rFonts w:eastAsia="Times New Roman" w:cstheme="minorHAnsi"/>
                  <w:color w:val="0000FF"/>
                  <w:u w:val="single"/>
                </w:rPr>
                <w:t>University Police</w:t>
              </w:r>
            </w:hyperlink>
          </w:p>
        </w:tc>
        <w:tc>
          <w:tcPr>
            <w:tcW w:w="6147" w:type="dxa"/>
            <w:gridSpan w:val="3"/>
            <w:tcBorders>
              <w:top w:val="nil"/>
              <w:left w:val="nil"/>
              <w:bottom w:val="nil"/>
              <w:right w:val="nil"/>
            </w:tcBorders>
            <w:shd w:val="clear" w:color="auto" w:fill="auto"/>
            <w:vAlign w:val="center"/>
            <w:hideMark/>
          </w:tcPr>
          <w:p w:rsidR="0021273A" w:rsidRPr="00431D02" w:rsidRDefault="0021273A" w:rsidP="00676FA2">
            <w:pPr>
              <w:spacing w:after="0" w:line="240" w:lineRule="auto"/>
              <w:rPr>
                <w:rFonts w:eastAsia="Times New Roman" w:cstheme="minorHAnsi"/>
                <w:color w:val="000000"/>
              </w:rPr>
            </w:pPr>
            <w:r w:rsidRPr="00431D02">
              <w:rPr>
                <w:rFonts w:eastAsia="Times New Roman" w:cstheme="minorHAnsi"/>
                <w:color w:val="000000"/>
              </w:rPr>
              <w:t>Transportation - Shuttle/ Escort</w:t>
            </w:r>
          </w:p>
        </w:tc>
      </w:tr>
    </w:tbl>
    <w:p w:rsidR="00AD25C4" w:rsidRPr="00431D02" w:rsidRDefault="00AD25C4" w:rsidP="00250705">
      <w:pPr>
        <w:pStyle w:val="Heading2"/>
        <w:numPr>
          <w:ilvl w:val="0"/>
          <w:numId w:val="6"/>
        </w:numPr>
        <w:spacing w:before="480" w:beforeAutospacing="0" w:after="0" w:afterAutospacing="0"/>
      </w:pPr>
      <w:bookmarkStart w:id="35" w:name="_Toc391038061"/>
      <w:bookmarkStart w:id="36" w:name="_Toc391387495"/>
      <w:bookmarkStart w:id="37" w:name="_Toc391387588"/>
      <w:bookmarkStart w:id="38" w:name="_Toc391388412"/>
      <w:bookmarkStart w:id="39" w:name="_Toc391453923"/>
      <w:bookmarkStart w:id="40" w:name="_Toc48727903"/>
      <w:r w:rsidRPr="00431D02">
        <w:lastRenderedPageBreak/>
        <w:t>Abbreviations</w:t>
      </w:r>
      <w:bookmarkEnd w:id="35"/>
      <w:bookmarkEnd w:id="36"/>
      <w:bookmarkEnd w:id="37"/>
      <w:bookmarkEnd w:id="38"/>
      <w:bookmarkEnd w:id="39"/>
      <w:bookmarkEnd w:id="40"/>
    </w:p>
    <w:tbl>
      <w:tblPr>
        <w:tblW w:w="4920" w:type="dxa"/>
        <w:tblInd w:w="93" w:type="dxa"/>
        <w:tblLook w:val="04A0" w:firstRow="1" w:lastRow="0" w:firstColumn="1" w:lastColumn="0" w:noHBand="0" w:noVBand="1"/>
      </w:tblPr>
      <w:tblGrid>
        <w:gridCol w:w="960"/>
        <w:gridCol w:w="3960"/>
      </w:tblGrid>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9C1C0A">
            <w:pPr>
              <w:spacing w:after="0" w:line="240" w:lineRule="auto"/>
              <w:rPr>
                <w:rFonts w:ascii="Calibri" w:eastAsia="Times New Roman" w:hAnsi="Calibri" w:cs="Calibri"/>
                <w:color w:val="000000"/>
              </w:rPr>
            </w:pPr>
            <w:r w:rsidRPr="006552AB">
              <w:rPr>
                <w:rFonts w:ascii="Calibri" w:eastAsia="Times New Roman" w:hAnsi="Calibri" w:cs="Calibri"/>
                <w:color w:val="000000"/>
              </w:rPr>
              <w:t>CIT</w:t>
            </w:r>
          </w:p>
        </w:tc>
        <w:tc>
          <w:tcPr>
            <w:tcW w:w="3960" w:type="dxa"/>
            <w:tcBorders>
              <w:top w:val="nil"/>
              <w:left w:val="nil"/>
              <w:bottom w:val="nil"/>
              <w:right w:val="nil"/>
            </w:tcBorders>
            <w:shd w:val="clear" w:color="auto" w:fill="auto"/>
            <w:noWrap/>
            <w:vAlign w:val="bottom"/>
            <w:hideMark/>
          </w:tcPr>
          <w:p w:rsidR="006552AB" w:rsidRPr="006552AB" w:rsidRDefault="006552AB" w:rsidP="009C1C0A">
            <w:pPr>
              <w:spacing w:after="0" w:line="240" w:lineRule="auto"/>
              <w:rPr>
                <w:rFonts w:ascii="Calibri" w:eastAsia="Times New Roman" w:hAnsi="Calibri" w:cs="Calibri"/>
                <w:color w:val="000000"/>
              </w:rPr>
            </w:pPr>
            <w:r w:rsidRPr="006552AB">
              <w:rPr>
                <w:rFonts w:ascii="Calibri" w:eastAsia="Times New Roman" w:hAnsi="Calibri" w:cs="Calibri"/>
                <w:color w:val="000000"/>
              </w:rPr>
              <w:t>College of Engineering</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CMU</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Carnegie Mellon University</w:t>
            </w:r>
          </w:p>
        </w:tc>
      </w:tr>
      <w:tr w:rsidR="00603D72" w:rsidRPr="006552AB" w:rsidTr="006552AB">
        <w:trPr>
          <w:trHeight w:val="300"/>
        </w:trPr>
        <w:tc>
          <w:tcPr>
            <w:tcW w:w="960" w:type="dxa"/>
            <w:tcBorders>
              <w:top w:val="nil"/>
              <w:left w:val="nil"/>
              <w:bottom w:val="nil"/>
              <w:right w:val="nil"/>
            </w:tcBorders>
            <w:shd w:val="clear" w:color="auto" w:fill="auto"/>
            <w:noWrap/>
            <w:vAlign w:val="bottom"/>
          </w:tcPr>
          <w:p w:rsidR="00603D72" w:rsidRPr="006552AB" w:rsidRDefault="00603D72" w:rsidP="00CA6846">
            <w:pPr>
              <w:spacing w:after="0" w:line="240" w:lineRule="auto"/>
              <w:rPr>
                <w:rFonts w:ascii="Calibri" w:eastAsia="Times New Roman" w:hAnsi="Calibri" w:cs="Calibri"/>
                <w:color w:val="000000"/>
              </w:rPr>
            </w:pPr>
            <w:r>
              <w:rPr>
                <w:rFonts w:ascii="Calibri" w:eastAsia="Times New Roman" w:hAnsi="Calibri" w:cs="Calibri"/>
                <w:color w:val="000000"/>
              </w:rPr>
              <w:t>CSD</w:t>
            </w:r>
          </w:p>
        </w:tc>
        <w:tc>
          <w:tcPr>
            <w:tcW w:w="3960" w:type="dxa"/>
            <w:tcBorders>
              <w:top w:val="nil"/>
              <w:left w:val="nil"/>
              <w:bottom w:val="nil"/>
              <w:right w:val="nil"/>
            </w:tcBorders>
            <w:shd w:val="clear" w:color="auto" w:fill="auto"/>
            <w:noWrap/>
            <w:vAlign w:val="bottom"/>
          </w:tcPr>
          <w:p w:rsidR="00603D72" w:rsidRPr="006552AB" w:rsidRDefault="00603D72" w:rsidP="00CA6846">
            <w:pPr>
              <w:spacing w:after="0" w:line="240" w:lineRule="auto"/>
              <w:rPr>
                <w:rFonts w:ascii="Calibri" w:eastAsia="Times New Roman" w:hAnsi="Calibri" w:cs="Calibri"/>
                <w:color w:val="000000"/>
              </w:rPr>
            </w:pPr>
            <w:r>
              <w:rPr>
                <w:rFonts w:ascii="Calibri" w:eastAsia="Times New Roman" w:hAnsi="Calibri" w:cs="Calibri"/>
                <w:color w:val="000000"/>
              </w:rPr>
              <w:t>Computer Science Department</w:t>
            </w:r>
          </w:p>
        </w:tc>
      </w:tr>
      <w:tr w:rsidR="00603D72" w:rsidRPr="006552AB" w:rsidTr="006552AB">
        <w:trPr>
          <w:trHeight w:val="300"/>
        </w:trPr>
        <w:tc>
          <w:tcPr>
            <w:tcW w:w="960" w:type="dxa"/>
            <w:tcBorders>
              <w:top w:val="nil"/>
              <w:left w:val="nil"/>
              <w:bottom w:val="nil"/>
              <w:right w:val="nil"/>
            </w:tcBorders>
            <w:shd w:val="clear" w:color="auto" w:fill="auto"/>
            <w:noWrap/>
            <w:vAlign w:val="bottom"/>
          </w:tcPr>
          <w:p w:rsidR="00603D72" w:rsidRDefault="00603D72" w:rsidP="00CA6846">
            <w:pPr>
              <w:spacing w:after="0" w:line="240" w:lineRule="auto"/>
              <w:rPr>
                <w:rFonts w:ascii="Calibri" w:eastAsia="Times New Roman" w:hAnsi="Calibri" w:cs="Calibri"/>
                <w:color w:val="000000"/>
              </w:rPr>
            </w:pPr>
            <w:r>
              <w:rPr>
                <w:rFonts w:ascii="Calibri" w:eastAsia="Times New Roman" w:hAnsi="Calibri" w:cs="Calibri"/>
                <w:color w:val="000000"/>
              </w:rPr>
              <w:t>CV</w:t>
            </w:r>
          </w:p>
        </w:tc>
        <w:tc>
          <w:tcPr>
            <w:tcW w:w="3960" w:type="dxa"/>
            <w:tcBorders>
              <w:top w:val="nil"/>
              <w:left w:val="nil"/>
              <w:bottom w:val="nil"/>
              <w:right w:val="nil"/>
            </w:tcBorders>
            <w:shd w:val="clear" w:color="auto" w:fill="auto"/>
            <w:noWrap/>
            <w:vAlign w:val="bottom"/>
          </w:tcPr>
          <w:p w:rsidR="00603D72" w:rsidRDefault="00603D72" w:rsidP="00CA6846">
            <w:pPr>
              <w:spacing w:after="0" w:line="240" w:lineRule="auto"/>
              <w:rPr>
                <w:rFonts w:ascii="Calibri" w:eastAsia="Times New Roman" w:hAnsi="Calibri" w:cs="Calibri"/>
                <w:color w:val="000000"/>
              </w:rPr>
            </w:pPr>
            <w:r>
              <w:rPr>
                <w:rFonts w:ascii="Calibri" w:eastAsia="Times New Roman" w:hAnsi="Calibri" w:cs="Calibri"/>
                <w:color w:val="000000"/>
              </w:rPr>
              <w:t>Computer Vision</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GHC</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Gates Hillman Center</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GPA</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Grade Point Average</w:t>
            </w:r>
          </w:p>
        </w:tc>
      </w:tr>
      <w:tr w:rsidR="00087CDF" w:rsidRPr="006552AB" w:rsidTr="006552AB">
        <w:trPr>
          <w:trHeight w:val="300"/>
        </w:trPr>
        <w:tc>
          <w:tcPr>
            <w:tcW w:w="960" w:type="dxa"/>
            <w:tcBorders>
              <w:top w:val="nil"/>
              <w:left w:val="nil"/>
              <w:bottom w:val="nil"/>
              <w:right w:val="nil"/>
            </w:tcBorders>
            <w:shd w:val="clear" w:color="auto" w:fill="auto"/>
            <w:noWrap/>
            <w:vAlign w:val="bottom"/>
          </w:tcPr>
          <w:p w:rsidR="00087CDF" w:rsidRPr="006552AB" w:rsidRDefault="00087CDF" w:rsidP="00CA6846">
            <w:pPr>
              <w:spacing w:after="0" w:line="240" w:lineRule="auto"/>
              <w:rPr>
                <w:rFonts w:ascii="Calibri" w:eastAsia="Times New Roman" w:hAnsi="Calibri" w:cs="Calibri"/>
                <w:color w:val="000000"/>
              </w:rPr>
            </w:pPr>
            <w:r>
              <w:rPr>
                <w:rFonts w:ascii="Calibri" w:eastAsia="Times New Roman" w:hAnsi="Calibri" w:cs="Calibri"/>
                <w:color w:val="000000"/>
              </w:rPr>
              <w:t>GSA</w:t>
            </w:r>
          </w:p>
        </w:tc>
        <w:tc>
          <w:tcPr>
            <w:tcW w:w="3960" w:type="dxa"/>
            <w:tcBorders>
              <w:top w:val="nil"/>
              <w:left w:val="nil"/>
              <w:bottom w:val="nil"/>
              <w:right w:val="nil"/>
            </w:tcBorders>
            <w:shd w:val="clear" w:color="auto" w:fill="auto"/>
            <w:noWrap/>
            <w:vAlign w:val="bottom"/>
          </w:tcPr>
          <w:p w:rsidR="00087CDF" w:rsidRPr="006552AB" w:rsidRDefault="00087CDF" w:rsidP="00CA6846">
            <w:pPr>
              <w:spacing w:after="0" w:line="240" w:lineRule="auto"/>
              <w:rPr>
                <w:rFonts w:ascii="Calibri" w:eastAsia="Times New Roman" w:hAnsi="Calibri" w:cs="Calibri"/>
                <w:color w:val="000000"/>
              </w:rPr>
            </w:pPr>
            <w:r>
              <w:rPr>
                <w:rFonts w:ascii="Calibri" w:eastAsia="Times New Roman" w:hAnsi="Calibri" w:cs="Calibri"/>
                <w:color w:val="000000"/>
              </w:rPr>
              <w:t>Graduate Student Assembly</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ITA</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 xml:space="preserve">International Teaching Assistant </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LOA</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Leave of Absence</w:t>
            </w:r>
          </w:p>
        </w:tc>
      </w:tr>
      <w:tr w:rsidR="00603D72" w:rsidRPr="006552AB" w:rsidTr="006552AB">
        <w:trPr>
          <w:trHeight w:val="300"/>
        </w:trPr>
        <w:tc>
          <w:tcPr>
            <w:tcW w:w="960" w:type="dxa"/>
            <w:tcBorders>
              <w:top w:val="nil"/>
              <w:left w:val="nil"/>
              <w:bottom w:val="nil"/>
              <w:right w:val="nil"/>
            </w:tcBorders>
            <w:shd w:val="clear" w:color="auto" w:fill="auto"/>
            <w:noWrap/>
            <w:vAlign w:val="bottom"/>
          </w:tcPr>
          <w:p w:rsidR="00603D72" w:rsidRPr="006552AB" w:rsidRDefault="00603D72" w:rsidP="00CA6846">
            <w:pPr>
              <w:spacing w:after="0" w:line="240" w:lineRule="auto"/>
              <w:rPr>
                <w:rFonts w:ascii="Calibri" w:eastAsia="Times New Roman" w:hAnsi="Calibri" w:cs="Calibri"/>
                <w:color w:val="000000"/>
              </w:rPr>
            </w:pPr>
            <w:r>
              <w:rPr>
                <w:rFonts w:ascii="Calibri" w:eastAsia="Times New Roman" w:hAnsi="Calibri" w:cs="Calibri"/>
                <w:color w:val="000000"/>
              </w:rPr>
              <w:t>MLD</w:t>
            </w:r>
          </w:p>
        </w:tc>
        <w:tc>
          <w:tcPr>
            <w:tcW w:w="3960" w:type="dxa"/>
            <w:tcBorders>
              <w:top w:val="nil"/>
              <w:left w:val="nil"/>
              <w:bottom w:val="nil"/>
              <w:right w:val="nil"/>
            </w:tcBorders>
            <w:shd w:val="clear" w:color="auto" w:fill="auto"/>
            <w:noWrap/>
            <w:vAlign w:val="bottom"/>
          </w:tcPr>
          <w:p w:rsidR="00603D72" w:rsidRPr="006552AB" w:rsidRDefault="00603D72" w:rsidP="00CA6846">
            <w:pPr>
              <w:spacing w:after="0" w:line="240" w:lineRule="auto"/>
              <w:rPr>
                <w:rFonts w:ascii="Calibri" w:eastAsia="Times New Roman" w:hAnsi="Calibri" w:cs="Calibri"/>
                <w:color w:val="000000"/>
              </w:rPr>
            </w:pPr>
            <w:r>
              <w:rPr>
                <w:rFonts w:ascii="Calibri" w:eastAsia="Times New Roman" w:hAnsi="Calibri" w:cs="Calibri"/>
                <w:color w:val="000000"/>
              </w:rPr>
              <w:t>Machine Learning Department</w:t>
            </w:r>
          </w:p>
        </w:tc>
      </w:tr>
      <w:tr w:rsidR="00603D72" w:rsidRPr="006552AB" w:rsidTr="006552AB">
        <w:trPr>
          <w:trHeight w:val="300"/>
        </w:trPr>
        <w:tc>
          <w:tcPr>
            <w:tcW w:w="960" w:type="dxa"/>
            <w:tcBorders>
              <w:top w:val="nil"/>
              <w:left w:val="nil"/>
              <w:bottom w:val="nil"/>
              <w:right w:val="nil"/>
            </w:tcBorders>
            <w:shd w:val="clear" w:color="auto" w:fill="auto"/>
            <w:noWrap/>
            <w:vAlign w:val="bottom"/>
          </w:tcPr>
          <w:p w:rsidR="00603D72" w:rsidRDefault="00603D72" w:rsidP="00CA6846">
            <w:pPr>
              <w:spacing w:after="0" w:line="240" w:lineRule="auto"/>
              <w:rPr>
                <w:rFonts w:ascii="Calibri" w:eastAsia="Times New Roman" w:hAnsi="Calibri" w:cs="Calibri"/>
                <w:color w:val="000000"/>
              </w:rPr>
            </w:pPr>
            <w:r>
              <w:rPr>
                <w:rFonts w:ascii="Calibri" w:eastAsia="Times New Roman" w:hAnsi="Calibri" w:cs="Calibri"/>
                <w:color w:val="000000"/>
              </w:rPr>
              <w:t>MSCV</w:t>
            </w:r>
          </w:p>
        </w:tc>
        <w:tc>
          <w:tcPr>
            <w:tcW w:w="3960" w:type="dxa"/>
            <w:tcBorders>
              <w:top w:val="nil"/>
              <w:left w:val="nil"/>
              <w:bottom w:val="nil"/>
              <w:right w:val="nil"/>
            </w:tcBorders>
            <w:shd w:val="clear" w:color="auto" w:fill="auto"/>
            <w:noWrap/>
            <w:vAlign w:val="bottom"/>
          </w:tcPr>
          <w:p w:rsidR="00603D72" w:rsidRDefault="00603D72" w:rsidP="00D43AA9">
            <w:pPr>
              <w:spacing w:after="0" w:line="240" w:lineRule="auto"/>
              <w:rPr>
                <w:rFonts w:ascii="Calibri" w:eastAsia="Times New Roman" w:hAnsi="Calibri" w:cs="Calibri"/>
                <w:color w:val="000000"/>
              </w:rPr>
            </w:pPr>
            <w:r>
              <w:rPr>
                <w:rFonts w:ascii="Calibri" w:eastAsia="Times New Roman" w:hAnsi="Calibri" w:cs="Calibri"/>
                <w:color w:val="000000"/>
              </w:rPr>
              <w:t>Master of Science in Computer Vision</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NSH</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Newell Simon Hall</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OIE</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Office of International Education</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PCHE</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Pittsburgh Council on Higher Education</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RI</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Robotics Institute</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SCS</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School of Computer Science</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SIO</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Student Information Online</w:t>
            </w:r>
          </w:p>
        </w:tc>
      </w:tr>
      <w:tr w:rsidR="006552AB" w:rsidRPr="006552AB" w:rsidTr="006552AB">
        <w:trPr>
          <w:trHeight w:val="300"/>
        </w:trPr>
        <w:tc>
          <w:tcPr>
            <w:tcW w:w="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TA</w:t>
            </w:r>
          </w:p>
        </w:tc>
        <w:tc>
          <w:tcPr>
            <w:tcW w:w="3960" w:type="dxa"/>
            <w:tcBorders>
              <w:top w:val="nil"/>
              <w:left w:val="nil"/>
              <w:bottom w:val="nil"/>
              <w:right w:val="nil"/>
            </w:tcBorders>
            <w:shd w:val="clear" w:color="auto" w:fill="auto"/>
            <w:noWrap/>
            <w:vAlign w:val="bottom"/>
            <w:hideMark/>
          </w:tcPr>
          <w:p w:rsidR="006552AB" w:rsidRPr="006552AB" w:rsidRDefault="006552AB" w:rsidP="00CA6846">
            <w:pPr>
              <w:spacing w:after="0" w:line="240" w:lineRule="auto"/>
              <w:rPr>
                <w:rFonts w:ascii="Calibri" w:eastAsia="Times New Roman" w:hAnsi="Calibri" w:cs="Calibri"/>
                <w:color w:val="000000"/>
              </w:rPr>
            </w:pPr>
            <w:r w:rsidRPr="006552AB">
              <w:rPr>
                <w:rFonts w:ascii="Calibri" w:eastAsia="Times New Roman" w:hAnsi="Calibri" w:cs="Calibri"/>
                <w:color w:val="000000"/>
              </w:rPr>
              <w:t>Teaching Assistant/Assistantship</w:t>
            </w:r>
          </w:p>
        </w:tc>
      </w:tr>
    </w:tbl>
    <w:p w:rsidR="009F3BD9" w:rsidRPr="00431D02" w:rsidRDefault="00061435" w:rsidP="00250705">
      <w:pPr>
        <w:pStyle w:val="Heading1"/>
        <w:numPr>
          <w:ilvl w:val="0"/>
          <w:numId w:val="2"/>
        </w:numPr>
        <w:pBdr>
          <w:top w:val="single" w:sz="4" w:space="1" w:color="auto"/>
          <w:left w:val="single" w:sz="4" w:space="4" w:color="auto"/>
          <w:bottom w:val="single" w:sz="4" w:space="1" w:color="auto"/>
          <w:right w:val="single" w:sz="4" w:space="4" w:color="auto"/>
        </w:pBdr>
        <w:spacing w:before="1080"/>
      </w:pPr>
      <w:bookmarkStart w:id="41" w:name="_Toc48727904"/>
      <w:r>
        <w:t>Departmental Policies</w:t>
      </w:r>
      <w:bookmarkEnd w:id="41"/>
    </w:p>
    <w:p w:rsidR="009F3BD9" w:rsidRPr="00431D02" w:rsidRDefault="009F3BD9" w:rsidP="00250705">
      <w:pPr>
        <w:pStyle w:val="Heading2"/>
        <w:numPr>
          <w:ilvl w:val="0"/>
          <w:numId w:val="7"/>
        </w:numPr>
        <w:spacing w:after="0" w:afterAutospacing="0"/>
      </w:pPr>
      <w:bookmarkStart w:id="42" w:name="_Toc391038063"/>
      <w:bookmarkStart w:id="43" w:name="_Toc391387497"/>
      <w:bookmarkStart w:id="44" w:name="_Toc391387590"/>
      <w:bookmarkStart w:id="45" w:name="_Toc391388414"/>
      <w:bookmarkStart w:id="46" w:name="_Toc391453925"/>
      <w:bookmarkStart w:id="47" w:name="_Toc48727905"/>
      <w:r w:rsidRPr="00431D02">
        <w:t>Department Directory</w:t>
      </w:r>
      <w:bookmarkEnd w:id="42"/>
      <w:bookmarkEnd w:id="43"/>
      <w:bookmarkEnd w:id="44"/>
      <w:bookmarkEnd w:id="45"/>
      <w:bookmarkEnd w:id="46"/>
      <w:bookmarkEnd w:id="47"/>
    </w:p>
    <w:p w:rsidR="00034C2C" w:rsidRDefault="009C1C0A" w:rsidP="009C1C0A">
      <w:pPr>
        <w:spacing w:after="0" w:line="240" w:lineRule="auto"/>
        <w:rPr>
          <w:rFonts w:cstheme="minorHAnsi"/>
        </w:rPr>
      </w:pPr>
      <w:r w:rsidRPr="009C1C0A">
        <w:rPr>
          <w:rFonts w:cstheme="minorHAnsi"/>
        </w:rPr>
        <w:t xml:space="preserve">A comprehensive listing of all Robotics Faculty, Staff and Students can be found on the </w:t>
      </w:r>
      <w:hyperlink r:id="rId48" w:history="1">
        <w:r w:rsidRPr="009C1C0A">
          <w:rPr>
            <w:rStyle w:val="Hyperlink"/>
            <w:rFonts w:cstheme="minorHAnsi"/>
          </w:rPr>
          <w:t>People of RI</w:t>
        </w:r>
      </w:hyperlink>
      <w:r w:rsidRPr="009C1C0A">
        <w:rPr>
          <w:rFonts w:cstheme="minorHAnsi"/>
        </w:rPr>
        <w:t xml:space="preserve"> website.  General contact information for faculty, students and staff affiliated with CMU can be found via </w:t>
      </w:r>
      <w:hyperlink r:id="rId49" w:history="1">
        <w:r w:rsidRPr="009C1C0A">
          <w:rPr>
            <w:rStyle w:val="Hyperlink"/>
            <w:rFonts w:cstheme="minorHAnsi"/>
          </w:rPr>
          <w:t>directory search</w:t>
        </w:r>
      </w:hyperlink>
      <w:r w:rsidR="00034C2C">
        <w:rPr>
          <w:rFonts w:cstheme="minorHAnsi"/>
        </w:rPr>
        <w:t>.</w:t>
      </w:r>
    </w:p>
    <w:p w:rsidR="00034C2C" w:rsidRPr="00034C2C" w:rsidRDefault="00034C2C" w:rsidP="00043C7E">
      <w:pPr>
        <w:pStyle w:val="Heading2"/>
        <w:numPr>
          <w:ilvl w:val="0"/>
          <w:numId w:val="7"/>
        </w:numPr>
        <w:spacing w:after="0" w:afterAutospacing="0"/>
        <w:rPr>
          <w:rStyle w:val="Heading3Char"/>
          <w:rFonts w:cs="Times New Roman"/>
          <w:b/>
          <w:sz w:val="28"/>
        </w:rPr>
      </w:pPr>
      <w:bookmarkStart w:id="48" w:name="_Toc48727906"/>
      <w:r w:rsidRPr="00034C2C">
        <w:rPr>
          <w:rStyle w:val="Heading3Char"/>
          <w:rFonts w:cs="Times New Roman"/>
          <w:b/>
          <w:sz w:val="28"/>
        </w:rPr>
        <w:t>Academic Calendar</w:t>
      </w:r>
      <w:bookmarkEnd w:id="48"/>
    </w:p>
    <w:p w:rsidR="00034C2C" w:rsidRPr="00034C2C" w:rsidRDefault="00034C2C" w:rsidP="00034C2C">
      <w:pPr>
        <w:spacing w:after="0" w:line="240" w:lineRule="auto"/>
        <w:rPr>
          <w:rFonts w:cstheme="minorHAnsi"/>
        </w:rPr>
      </w:pPr>
      <w:bookmarkStart w:id="49" w:name="_Toc391038064"/>
      <w:bookmarkStart w:id="50" w:name="_Toc391387498"/>
      <w:bookmarkStart w:id="51" w:name="_Toc391387591"/>
      <w:bookmarkStart w:id="52" w:name="_Toc391388415"/>
      <w:bookmarkStart w:id="53" w:name="_Toc391453926"/>
      <w:r w:rsidRPr="00034C2C">
        <w:rPr>
          <w:rFonts w:cstheme="minorHAnsi"/>
        </w:rPr>
        <w:t xml:space="preserve">The Academic Calendar can be found </w:t>
      </w:r>
      <w:hyperlink r:id="rId50" w:history="1">
        <w:r w:rsidRPr="00034C2C">
          <w:rPr>
            <w:rStyle w:val="Hyperlink"/>
            <w:rFonts w:cstheme="minorHAnsi"/>
          </w:rPr>
          <w:t>here</w:t>
        </w:r>
      </w:hyperlink>
      <w:r>
        <w:rPr>
          <w:rFonts w:cstheme="minorHAnsi"/>
        </w:rPr>
        <w:t>.  It</w:t>
      </w:r>
      <w:r w:rsidRPr="00034C2C">
        <w:rPr>
          <w:rFonts w:cstheme="minorHAnsi"/>
        </w:rPr>
        <w:t xml:space="preserve"> provides information on all deadlines including registration dates, class start dates, add/drop deadlines, exam dates and more.</w:t>
      </w:r>
    </w:p>
    <w:p w:rsidR="00AD25C4" w:rsidRPr="00BE3C7D" w:rsidRDefault="00AD25C4" w:rsidP="00F93895">
      <w:pPr>
        <w:pStyle w:val="Heading2"/>
        <w:numPr>
          <w:ilvl w:val="0"/>
          <w:numId w:val="7"/>
        </w:numPr>
        <w:spacing w:after="0" w:afterAutospacing="0"/>
        <w:rPr>
          <w:rStyle w:val="Heading3Char"/>
          <w:rFonts w:cs="Times New Roman"/>
          <w:b/>
          <w:bCs/>
          <w:sz w:val="28"/>
        </w:rPr>
      </w:pPr>
      <w:bookmarkStart w:id="54" w:name="_Toc48727907"/>
      <w:r w:rsidRPr="00BE3C7D">
        <w:rPr>
          <w:rStyle w:val="Heading3Char"/>
          <w:rFonts w:cs="Times New Roman"/>
          <w:b/>
          <w:bCs/>
          <w:sz w:val="28"/>
        </w:rPr>
        <w:t>Bulletin Boards</w:t>
      </w:r>
      <w:bookmarkEnd w:id="49"/>
      <w:r w:rsidRPr="00BE3C7D">
        <w:rPr>
          <w:rStyle w:val="Heading3Char"/>
          <w:rFonts w:cs="Times New Roman"/>
          <w:b/>
          <w:bCs/>
          <w:sz w:val="28"/>
        </w:rPr>
        <w:t xml:space="preserve"> </w:t>
      </w:r>
      <w:r w:rsidR="00837C07" w:rsidRPr="00BE3C7D">
        <w:rPr>
          <w:rStyle w:val="Heading3Char"/>
          <w:rFonts w:cs="Times New Roman"/>
          <w:b/>
          <w:bCs/>
          <w:sz w:val="28"/>
        </w:rPr>
        <w:t>and Email Distribution Lists</w:t>
      </w:r>
      <w:bookmarkEnd w:id="50"/>
      <w:bookmarkEnd w:id="51"/>
      <w:bookmarkEnd w:id="52"/>
      <w:bookmarkEnd w:id="53"/>
      <w:bookmarkEnd w:id="54"/>
    </w:p>
    <w:p w:rsidR="00922201" w:rsidRPr="00431D02" w:rsidRDefault="009C1C0A" w:rsidP="00034C2C">
      <w:pPr>
        <w:spacing w:after="0" w:line="240" w:lineRule="auto"/>
        <w:rPr>
          <w:rFonts w:cstheme="minorHAnsi"/>
        </w:rPr>
      </w:pPr>
      <w:r w:rsidRPr="009C1C0A">
        <w:rPr>
          <w:rFonts w:cstheme="minorHAnsi"/>
        </w:rPr>
        <w:t>Students are welcome to post flyers, advertisements, etc. to any bulletin board in Newell Simon Hall (NSH) common spaces (i.e. outside of elevators).  M</w:t>
      </w:r>
      <w:r>
        <w:rPr>
          <w:rFonts w:cstheme="minorHAnsi"/>
        </w:rPr>
        <w:t>SCV</w:t>
      </w:r>
      <w:r w:rsidRPr="009C1C0A">
        <w:rPr>
          <w:rFonts w:cstheme="minorHAnsi"/>
        </w:rPr>
        <w:t xml:space="preserve"> students may use e-mail distribution lists to communicate messages to one another. Information about email distribution lists can be found in the </w:t>
      </w:r>
      <w:hyperlink r:id="rId51" w:history="1">
        <w:proofErr w:type="spellStart"/>
        <w:r w:rsidRPr="009C1C0A">
          <w:rPr>
            <w:rStyle w:val="Hyperlink"/>
            <w:rFonts w:cstheme="minorHAnsi"/>
          </w:rPr>
          <w:t>Roboguide</w:t>
        </w:r>
        <w:proofErr w:type="spellEnd"/>
      </w:hyperlink>
      <w:r w:rsidRPr="009C1C0A">
        <w:rPr>
          <w:rFonts w:cstheme="minorHAnsi"/>
        </w:rPr>
        <w:t>.</w:t>
      </w:r>
    </w:p>
    <w:p w:rsidR="00AD25C4" w:rsidRPr="005D156E" w:rsidRDefault="00AD25C4" w:rsidP="00250705">
      <w:pPr>
        <w:pStyle w:val="Heading2"/>
        <w:numPr>
          <w:ilvl w:val="0"/>
          <w:numId w:val="7"/>
        </w:numPr>
        <w:spacing w:after="0" w:afterAutospacing="0"/>
      </w:pPr>
      <w:bookmarkStart w:id="55" w:name="_Toc391038066"/>
      <w:bookmarkStart w:id="56" w:name="_Toc391387500"/>
      <w:bookmarkStart w:id="57" w:name="_Toc391387593"/>
      <w:bookmarkStart w:id="58" w:name="_Toc391388417"/>
      <w:bookmarkStart w:id="59" w:name="_Toc391453928"/>
      <w:bookmarkStart w:id="60" w:name="_Toc48727908"/>
      <w:r w:rsidRPr="005D156E">
        <w:t xml:space="preserve">Computing </w:t>
      </w:r>
      <w:r w:rsidR="00034C2C">
        <w:t>F</w:t>
      </w:r>
      <w:r w:rsidRPr="005D156E">
        <w:t>acilities</w:t>
      </w:r>
      <w:bookmarkEnd w:id="55"/>
      <w:bookmarkEnd w:id="56"/>
      <w:bookmarkEnd w:id="57"/>
      <w:bookmarkEnd w:id="58"/>
      <w:bookmarkEnd w:id="59"/>
      <w:bookmarkEnd w:id="60"/>
    </w:p>
    <w:p w:rsidR="009C1C0A" w:rsidRPr="009C1C0A" w:rsidRDefault="009C1C0A" w:rsidP="00D458C9">
      <w:pPr>
        <w:spacing w:after="0" w:line="240" w:lineRule="auto"/>
        <w:rPr>
          <w:rFonts w:cstheme="minorHAnsi"/>
        </w:rPr>
      </w:pPr>
      <w:bookmarkStart w:id="61" w:name="_Toc391038067"/>
      <w:bookmarkStart w:id="62" w:name="_Toc391387501"/>
      <w:bookmarkStart w:id="63" w:name="_Toc391387594"/>
      <w:bookmarkStart w:id="64" w:name="_Toc391388418"/>
      <w:bookmarkStart w:id="65" w:name="_Toc391453929"/>
      <w:r w:rsidRPr="009C1C0A">
        <w:rPr>
          <w:rFonts w:cstheme="minorHAnsi"/>
        </w:rPr>
        <w:t xml:space="preserve">Students should use the on-campus computing facilities offered by </w:t>
      </w:r>
      <w:hyperlink r:id="rId52" w:history="1">
        <w:r w:rsidRPr="009C1C0A">
          <w:rPr>
            <w:rStyle w:val="Hyperlink"/>
            <w:rFonts w:cstheme="minorHAnsi"/>
          </w:rPr>
          <w:t>Computing Services</w:t>
        </w:r>
      </w:hyperlink>
      <w:r w:rsidR="00C41A35">
        <w:rPr>
          <w:rFonts w:cstheme="minorHAnsi"/>
        </w:rPr>
        <w:t xml:space="preserve">. </w:t>
      </w:r>
      <w:r w:rsidRPr="009C1C0A">
        <w:rPr>
          <w:rFonts w:cstheme="minorHAnsi"/>
        </w:rPr>
        <w:t xml:space="preserve"> Students should adhere to the </w:t>
      </w:r>
      <w:hyperlink r:id="rId53" w:history="1">
        <w:r w:rsidRPr="009C1C0A">
          <w:rPr>
            <w:rStyle w:val="Hyperlink"/>
            <w:rFonts w:cstheme="minorHAnsi"/>
          </w:rPr>
          <w:t>Computing Policies and Guidelines</w:t>
        </w:r>
      </w:hyperlink>
      <w:r w:rsidRPr="009C1C0A">
        <w:rPr>
          <w:rFonts w:cstheme="minorHAnsi"/>
        </w:rPr>
        <w:t xml:space="preserve">.   </w:t>
      </w:r>
    </w:p>
    <w:p w:rsidR="00550CDD" w:rsidRPr="00BE3C7D" w:rsidRDefault="009F3BD9" w:rsidP="00250705">
      <w:pPr>
        <w:pStyle w:val="Heading2"/>
        <w:numPr>
          <w:ilvl w:val="0"/>
          <w:numId w:val="7"/>
        </w:numPr>
        <w:spacing w:after="0" w:afterAutospacing="0"/>
      </w:pPr>
      <w:bookmarkStart w:id="66" w:name="_Toc48727909"/>
      <w:r w:rsidRPr="00BE3C7D">
        <w:rPr>
          <w:rStyle w:val="Heading3Char"/>
          <w:rFonts w:cs="Times New Roman"/>
          <w:b/>
          <w:bCs/>
          <w:sz w:val="28"/>
        </w:rPr>
        <w:t xml:space="preserve">Copy Machine </w:t>
      </w:r>
      <w:r w:rsidR="002D2CE5" w:rsidRPr="00BE3C7D">
        <w:rPr>
          <w:rStyle w:val="Heading3Char"/>
          <w:rFonts w:cs="Times New Roman"/>
          <w:b/>
          <w:bCs/>
          <w:sz w:val="28"/>
        </w:rPr>
        <w:t xml:space="preserve">and Fax </w:t>
      </w:r>
      <w:r w:rsidRPr="00BE3C7D">
        <w:rPr>
          <w:rStyle w:val="Heading3Char"/>
          <w:rFonts w:cs="Times New Roman"/>
          <w:b/>
          <w:bCs/>
          <w:sz w:val="28"/>
        </w:rPr>
        <w:t>Availability</w:t>
      </w:r>
      <w:bookmarkEnd w:id="61"/>
      <w:bookmarkEnd w:id="62"/>
      <w:bookmarkEnd w:id="63"/>
      <w:bookmarkEnd w:id="64"/>
      <w:bookmarkEnd w:id="65"/>
      <w:bookmarkEnd w:id="66"/>
    </w:p>
    <w:p w:rsidR="00AD5D2C" w:rsidRDefault="005D1137" w:rsidP="00AD5D2C">
      <w:pPr>
        <w:spacing w:after="0" w:line="240" w:lineRule="auto"/>
      </w:pPr>
      <w:r>
        <w:t xml:space="preserve">As a courtesy, MSCV students have access to </w:t>
      </w:r>
      <w:r w:rsidR="00B95F63">
        <w:t xml:space="preserve">any of </w:t>
      </w:r>
      <w:r>
        <w:t xml:space="preserve">the </w:t>
      </w:r>
      <w:r w:rsidR="00B95F63">
        <w:t xml:space="preserve">printing </w:t>
      </w:r>
      <w:r>
        <w:t>machine</w:t>
      </w:r>
      <w:r w:rsidR="00B95F63">
        <w:t>s</w:t>
      </w:r>
      <w:r>
        <w:t xml:space="preserve"> </w:t>
      </w:r>
      <w:r w:rsidR="00B95F63">
        <w:t>in RI</w:t>
      </w:r>
      <w:r>
        <w:t>. </w:t>
      </w:r>
      <w:r w:rsidR="00AD5D2C">
        <w:t xml:space="preserve"> </w:t>
      </w:r>
      <w:r>
        <w:t xml:space="preserve">Questions about connecting to printing are to be directed to </w:t>
      </w:r>
      <w:hyperlink r:id="rId54" w:history="1">
        <w:r w:rsidRPr="000271EB">
          <w:rPr>
            <w:rStyle w:val="Hyperlink"/>
          </w:rPr>
          <w:t>SCS Help</w:t>
        </w:r>
      </w:hyperlink>
      <w:r>
        <w:t>.</w:t>
      </w:r>
      <w:r w:rsidR="00043C7E">
        <w:t xml:space="preserve"> </w:t>
      </w:r>
      <w:r w:rsidR="00AD5D2C">
        <w:t xml:space="preserve">Students may also use public “Andrew” printing. </w:t>
      </w:r>
      <w:r w:rsidR="00AD5D2C" w:rsidRPr="00F76C55">
        <w:t xml:space="preserve">The </w:t>
      </w:r>
      <w:hyperlink r:id="rId55" w:history="1">
        <w:r w:rsidR="00AD5D2C" w:rsidRPr="0034560D">
          <w:rPr>
            <w:rStyle w:val="Hyperlink"/>
          </w:rPr>
          <w:t>Andrew Printing</w:t>
        </w:r>
      </w:hyperlink>
      <w:r w:rsidR="00AD5D2C" w:rsidRPr="00F76C55">
        <w:t xml:space="preserve"> service makes printers available in </w:t>
      </w:r>
      <w:hyperlink r:id="rId56" w:history="1">
        <w:r w:rsidR="00AD5D2C" w:rsidRPr="00F76C55">
          <w:rPr>
            <w:rStyle w:val="Hyperlink"/>
          </w:rPr>
          <w:t>cluster locations</w:t>
        </w:r>
      </w:hyperlink>
      <w:r w:rsidR="00AD5D2C" w:rsidRPr="00F76C55">
        <w:t xml:space="preserve">, university libraries and public areas across campus. These printers can be accessed </w:t>
      </w:r>
      <w:r w:rsidR="00AD5D2C" w:rsidRPr="00F76C55">
        <w:lastRenderedPageBreak/>
        <w:t>from a cluster computer, Web Station</w:t>
      </w:r>
      <w:r w:rsidR="00043C7E">
        <w:t>,</w:t>
      </w:r>
      <w:r w:rsidR="00AD5D2C" w:rsidRPr="00F76C55">
        <w:t xml:space="preserve"> or from your personal computer. All campu</w:t>
      </w:r>
      <w:r w:rsidR="00AD5D2C">
        <w:t>s affiliates are allotted a per-</w:t>
      </w:r>
      <w:r w:rsidR="00AD5D2C" w:rsidRPr="00F76C55">
        <w:t>semester print quota which is debited as you print. Some locations offer color printing and special paper sizes. </w:t>
      </w:r>
      <w:r w:rsidR="00AD5D2C">
        <w:t xml:space="preserve">Instructions on installing the print drivers can be found </w:t>
      </w:r>
      <w:hyperlink r:id="rId57" w:history="1">
        <w:r w:rsidR="00AD5D2C" w:rsidRPr="004473AA">
          <w:rPr>
            <w:rStyle w:val="Hyperlink"/>
          </w:rPr>
          <w:t>here</w:t>
        </w:r>
      </w:hyperlink>
      <w:r w:rsidR="00AD5D2C">
        <w:t xml:space="preserve">. </w:t>
      </w:r>
      <w:r w:rsidR="00AD5D2C" w:rsidRPr="00F76C55">
        <w:t xml:space="preserve">For help with printing, refer to the </w:t>
      </w:r>
      <w:hyperlink r:id="rId58" w:history="1">
        <w:r w:rsidR="00AD5D2C" w:rsidRPr="00AD5D2C">
          <w:rPr>
            <w:rStyle w:val="Hyperlink"/>
            <w:i/>
            <w:iCs/>
          </w:rPr>
          <w:t>How to Print</w:t>
        </w:r>
      </w:hyperlink>
      <w:r w:rsidR="00AD5D2C" w:rsidRPr="00F76C55">
        <w:t xml:space="preserve"> documents.</w:t>
      </w:r>
    </w:p>
    <w:p w:rsidR="00AD25C4" w:rsidRPr="00431D02" w:rsidRDefault="009C1C0A" w:rsidP="00250705">
      <w:pPr>
        <w:pStyle w:val="Heading2"/>
        <w:numPr>
          <w:ilvl w:val="0"/>
          <w:numId w:val="7"/>
        </w:numPr>
        <w:spacing w:after="0" w:afterAutospacing="0"/>
      </w:pPr>
      <w:bookmarkStart w:id="67" w:name="_Toc48727910"/>
      <w:r>
        <w:t>Work Space</w:t>
      </w:r>
      <w:bookmarkEnd w:id="67"/>
      <w:r>
        <w:t xml:space="preserve"> </w:t>
      </w:r>
    </w:p>
    <w:p w:rsidR="00D458C9" w:rsidRDefault="00B95F63" w:rsidP="00D458C9">
      <w:pPr>
        <w:spacing w:after="0" w:line="240" w:lineRule="auto"/>
        <w:rPr>
          <w:rFonts w:cstheme="minorHAnsi"/>
        </w:rPr>
      </w:pPr>
      <w:bookmarkStart w:id="68" w:name="_Toc391038070"/>
      <w:bookmarkStart w:id="69" w:name="_Toc391387504"/>
      <w:bookmarkStart w:id="70" w:name="_Toc391387597"/>
      <w:bookmarkStart w:id="71" w:name="_Toc391388421"/>
      <w:bookmarkStart w:id="72" w:name="_Toc391453932"/>
      <w:r>
        <w:rPr>
          <w:rFonts w:cstheme="minorHAnsi"/>
        </w:rPr>
        <w:t xml:space="preserve">Please review the </w:t>
      </w:r>
      <w:hyperlink r:id="rId59" w:history="1">
        <w:r w:rsidRPr="00B95F63">
          <w:rPr>
            <w:rStyle w:val="Hyperlink"/>
            <w:rFonts w:cstheme="minorHAnsi"/>
          </w:rPr>
          <w:t>Graduate Student Space webpage</w:t>
        </w:r>
      </w:hyperlink>
      <w:r>
        <w:rPr>
          <w:rFonts w:cstheme="minorHAnsi"/>
        </w:rPr>
        <w:t xml:space="preserve"> on the </w:t>
      </w:r>
      <w:proofErr w:type="spellStart"/>
      <w:r>
        <w:rPr>
          <w:rFonts w:cstheme="minorHAnsi"/>
        </w:rPr>
        <w:t>RoboGuide</w:t>
      </w:r>
      <w:proofErr w:type="spellEnd"/>
      <w:r>
        <w:rPr>
          <w:rFonts w:cstheme="minorHAnsi"/>
        </w:rPr>
        <w:t xml:space="preserve"> for more details about which rooms are available for which types of activity (Ex: quiet study, eating, group meetings, </w:t>
      </w:r>
      <w:proofErr w:type="spellStart"/>
      <w:r>
        <w:rPr>
          <w:rFonts w:cstheme="minorHAnsi"/>
        </w:rPr>
        <w:t>etc</w:t>
      </w:r>
      <w:proofErr w:type="spellEnd"/>
      <w:r>
        <w:rPr>
          <w:rFonts w:cstheme="minorHAnsi"/>
        </w:rPr>
        <w:t>).</w:t>
      </w:r>
    </w:p>
    <w:p w:rsidR="009F3BD9" w:rsidRDefault="00B95F63" w:rsidP="00043C7E">
      <w:pPr>
        <w:pStyle w:val="Heading2"/>
        <w:numPr>
          <w:ilvl w:val="0"/>
          <w:numId w:val="7"/>
        </w:numPr>
        <w:spacing w:before="240" w:beforeAutospacing="0" w:after="0" w:afterAutospacing="0"/>
      </w:pPr>
      <w:bookmarkStart w:id="73" w:name="_Toc48727911"/>
      <w:r>
        <w:t>C</w:t>
      </w:r>
      <w:r w:rsidR="00F93895">
        <w:t>ard</w:t>
      </w:r>
      <w:r w:rsidR="00AD25C4" w:rsidRPr="00431D02">
        <w:t xml:space="preserve"> </w:t>
      </w:r>
      <w:bookmarkEnd w:id="68"/>
      <w:bookmarkEnd w:id="69"/>
      <w:bookmarkEnd w:id="70"/>
      <w:bookmarkEnd w:id="71"/>
      <w:bookmarkEnd w:id="72"/>
      <w:bookmarkEnd w:id="73"/>
      <w:r>
        <w:t>Access</w:t>
      </w:r>
    </w:p>
    <w:p w:rsidR="008D52BD" w:rsidRDefault="008D52BD" w:rsidP="008D52BD">
      <w:pPr>
        <w:spacing w:after="0" w:line="240" w:lineRule="auto"/>
      </w:pPr>
      <w:bookmarkStart w:id="74" w:name="_Toc391387505"/>
      <w:bookmarkStart w:id="75" w:name="_Toc391387598"/>
      <w:bookmarkStart w:id="76" w:name="_Toc391388422"/>
      <w:bookmarkStart w:id="77" w:name="_Toc391453933"/>
      <w:r>
        <w:t xml:space="preserve">MSCV students </w:t>
      </w:r>
      <w:r w:rsidR="00B95F63">
        <w:t>can swipe their Andrew IDs to gain entry to SCS buildings and elevators after normal business hours</w:t>
      </w:r>
      <w:r>
        <w:t>.</w:t>
      </w:r>
    </w:p>
    <w:p w:rsidR="005B3F0A" w:rsidRDefault="005B3F0A" w:rsidP="00043C7E">
      <w:pPr>
        <w:pStyle w:val="Heading2"/>
        <w:numPr>
          <w:ilvl w:val="0"/>
          <w:numId w:val="7"/>
        </w:numPr>
        <w:spacing w:after="0" w:afterAutospacing="0"/>
      </w:pPr>
      <w:bookmarkStart w:id="78" w:name="_Toc48727912"/>
      <w:r w:rsidRPr="005B3F0A">
        <w:t>Locker Rental</w:t>
      </w:r>
      <w:bookmarkEnd w:id="74"/>
      <w:bookmarkEnd w:id="75"/>
      <w:bookmarkEnd w:id="76"/>
      <w:bookmarkEnd w:id="77"/>
      <w:bookmarkEnd w:id="78"/>
    </w:p>
    <w:p w:rsidR="008D52BD" w:rsidRDefault="008D52BD" w:rsidP="008D52BD">
      <w:pPr>
        <w:spacing w:after="0" w:line="240" w:lineRule="auto"/>
      </w:pPr>
      <w:bookmarkStart w:id="79" w:name="_Toc391038071"/>
      <w:bookmarkStart w:id="80" w:name="_Toc391387506"/>
      <w:bookmarkStart w:id="81" w:name="_Toc391387599"/>
      <w:bookmarkStart w:id="82" w:name="_Toc391388423"/>
      <w:bookmarkStart w:id="83" w:name="_Toc391453934"/>
      <w:r>
        <w:t xml:space="preserve">Students may rent a locker </w:t>
      </w:r>
      <w:r w:rsidR="00043C7E">
        <w:t xml:space="preserve">in </w:t>
      </w:r>
      <w:r>
        <w:t xml:space="preserve">NSH to store their belongings. </w:t>
      </w:r>
      <w:r w:rsidR="004E3FA3">
        <w:t xml:space="preserve"> </w:t>
      </w:r>
      <w:r>
        <w:t xml:space="preserve">Students should contact </w:t>
      </w:r>
      <w:hyperlink r:id="rId60" w:history="1">
        <w:r w:rsidR="003A442C">
          <w:rPr>
            <w:rStyle w:val="Hyperlink"/>
          </w:rPr>
          <w:t>Sarah Conte</w:t>
        </w:r>
      </w:hyperlink>
      <w:r>
        <w:t xml:space="preserve"> to complete a Locker Usage Agreement and to submit a cash deposit. </w:t>
      </w:r>
      <w:r w:rsidR="004E3FA3">
        <w:t xml:space="preserve"> </w:t>
      </w:r>
      <w:r>
        <w:t>RI is not liable for materials stored in the lockers.  Students may not store open liquid containers, perishables, flame producing objects</w:t>
      </w:r>
      <w:r w:rsidR="006527E9">
        <w:t>,</w:t>
      </w:r>
      <w:r>
        <w:t xml:space="preserve"> or live animals in the lockers.  The RI staff maintains keys to all lockers and has the right to open any locker at any time as deemed necessary.  </w:t>
      </w:r>
    </w:p>
    <w:p w:rsidR="00AD25C4" w:rsidRDefault="00EB5C4B" w:rsidP="00043C7E">
      <w:pPr>
        <w:pStyle w:val="Heading2"/>
        <w:numPr>
          <w:ilvl w:val="0"/>
          <w:numId w:val="7"/>
        </w:numPr>
        <w:spacing w:before="240" w:beforeAutospacing="0" w:after="0" w:afterAutospacing="0"/>
      </w:pPr>
      <w:bookmarkStart w:id="84" w:name="_Toc48727913"/>
      <w:r w:rsidRPr="00431D02">
        <w:t>Purchasing and Reimbu</w:t>
      </w:r>
      <w:r w:rsidR="00E13B2F">
        <w:t xml:space="preserve">rsement </w:t>
      </w:r>
      <w:r w:rsidR="003D62DC" w:rsidRPr="00431D02">
        <w:t>Procedures and Policies</w:t>
      </w:r>
      <w:bookmarkEnd w:id="79"/>
      <w:bookmarkEnd w:id="80"/>
      <w:bookmarkEnd w:id="81"/>
      <w:bookmarkEnd w:id="82"/>
      <w:bookmarkEnd w:id="83"/>
      <w:bookmarkEnd w:id="84"/>
      <w:r w:rsidRPr="00431D02">
        <w:t xml:space="preserve"> </w:t>
      </w:r>
    </w:p>
    <w:p w:rsidR="0031110D" w:rsidRPr="008C41D5" w:rsidRDefault="009571D0" w:rsidP="0031110D">
      <w:pPr>
        <w:spacing w:after="0" w:line="240" w:lineRule="auto"/>
        <w:rPr>
          <w:rStyle w:val="Heading3Char"/>
          <w:rFonts w:eastAsiaTheme="minorEastAsia" w:cstheme="minorHAnsi"/>
          <w:b w:val="0"/>
          <w:bCs w:val="0"/>
          <w:color w:val="000000"/>
          <w:sz w:val="22"/>
        </w:rPr>
      </w:pPr>
      <w:r>
        <w:t xml:space="preserve">MSCV students </w:t>
      </w:r>
      <w:r w:rsidR="00E13B2F">
        <w:t xml:space="preserve">will be provided with tools and supplies </w:t>
      </w:r>
      <w:r>
        <w:t xml:space="preserve">upon matriculation. </w:t>
      </w:r>
      <w:r w:rsidR="004E3FA3">
        <w:t xml:space="preserve"> </w:t>
      </w:r>
      <w:r>
        <w:t>If a student identifies the need for a tool or supply</w:t>
      </w:r>
      <w:r w:rsidR="006527E9">
        <w:t>,</w:t>
      </w:r>
      <w:r>
        <w:t xml:space="preserve"> h</w:t>
      </w:r>
      <w:r w:rsidR="00E13B2F">
        <w:t xml:space="preserve">e/she should speak to the MSCV Program </w:t>
      </w:r>
      <w:r w:rsidR="006527E9">
        <w:t>Director</w:t>
      </w:r>
      <w:r>
        <w:t>.</w:t>
      </w:r>
      <w:r w:rsidR="004E3FA3">
        <w:t xml:space="preserve"> </w:t>
      </w:r>
      <w:r>
        <w:t xml:space="preserve"> </w:t>
      </w:r>
      <w:r w:rsidR="008C41D5">
        <w:rPr>
          <w:rFonts w:cstheme="minorHAnsi"/>
          <w:color w:val="000000"/>
        </w:rPr>
        <w:t>Students should not make</w:t>
      </w:r>
      <w:r>
        <w:rPr>
          <w:rFonts w:cstheme="minorHAnsi"/>
          <w:color w:val="000000"/>
        </w:rPr>
        <w:t xml:space="preserve"> MSCV purchase</w:t>
      </w:r>
      <w:r w:rsidR="008C41D5">
        <w:rPr>
          <w:rFonts w:cstheme="minorHAnsi"/>
          <w:color w:val="000000"/>
        </w:rPr>
        <w:t>s</w:t>
      </w:r>
      <w:r>
        <w:rPr>
          <w:rFonts w:cstheme="minorHAnsi"/>
          <w:color w:val="000000"/>
        </w:rPr>
        <w:t xml:space="preserve"> with personal funds</w:t>
      </w:r>
      <w:r w:rsidR="008C41D5">
        <w:rPr>
          <w:rFonts w:cstheme="minorHAnsi"/>
          <w:color w:val="000000"/>
        </w:rPr>
        <w:t xml:space="preserve"> without permission from the Program </w:t>
      </w:r>
      <w:r w:rsidR="006527E9">
        <w:rPr>
          <w:rFonts w:cstheme="minorHAnsi"/>
          <w:color w:val="000000"/>
        </w:rPr>
        <w:t>Director; this ensures</w:t>
      </w:r>
      <w:r>
        <w:rPr>
          <w:rFonts w:cstheme="minorHAnsi"/>
          <w:color w:val="000000"/>
        </w:rPr>
        <w:t xml:space="preserve"> that the business purpose is relevant and reimbursable.  Once the purchase </w:t>
      </w:r>
      <w:r w:rsidR="006527E9">
        <w:rPr>
          <w:rFonts w:cstheme="minorHAnsi"/>
          <w:color w:val="000000"/>
        </w:rPr>
        <w:t>is approved,</w:t>
      </w:r>
      <w:r>
        <w:rPr>
          <w:rFonts w:cstheme="minorHAnsi"/>
          <w:color w:val="000000"/>
        </w:rPr>
        <w:t xml:space="preserve"> the student may move forward with the acquisition.  Promptly following t</w:t>
      </w:r>
      <w:r w:rsidR="008C41D5">
        <w:rPr>
          <w:rFonts w:cstheme="minorHAnsi"/>
          <w:color w:val="000000"/>
        </w:rPr>
        <w:t>he purchase</w:t>
      </w:r>
      <w:r w:rsidR="006527E9">
        <w:rPr>
          <w:rFonts w:cstheme="minorHAnsi"/>
          <w:color w:val="000000"/>
        </w:rPr>
        <w:t>,</w:t>
      </w:r>
      <w:r w:rsidR="008C41D5">
        <w:rPr>
          <w:rFonts w:cstheme="minorHAnsi"/>
          <w:color w:val="000000"/>
        </w:rPr>
        <w:t xml:space="preserve"> the student should submit </w:t>
      </w:r>
      <w:r>
        <w:rPr>
          <w:rFonts w:cstheme="minorHAnsi"/>
          <w:color w:val="000000"/>
        </w:rPr>
        <w:t xml:space="preserve">the original, itemized receipt </w:t>
      </w:r>
      <w:r w:rsidR="008C41D5">
        <w:rPr>
          <w:rFonts w:cstheme="minorHAnsi"/>
          <w:color w:val="000000"/>
        </w:rPr>
        <w:t>for reimbursement.</w:t>
      </w:r>
      <w:bookmarkStart w:id="85" w:name="_Toc391038074"/>
      <w:bookmarkStart w:id="86" w:name="_Toc391387507"/>
      <w:bookmarkStart w:id="87" w:name="_Toc391387600"/>
      <w:bookmarkStart w:id="88" w:name="_Toc391388424"/>
      <w:bookmarkStart w:id="89" w:name="_Toc391453935"/>
    </w:p>
    <w:p w:rsidR="00AD25C4" w:rsidRPr="00BE3C7D" w:rsidRDefault="009F3BD9" w:rsidP="00043C7E">
      <w:pPr>
        <w:pStyle w:val="Heading2"/>
        <w:numPr>
          <w:ilvl w:val="0"/>
          <w:numId w:val="7"/>
        </w:numPr>
        <w:spacing w:before="240" w:beforeAutospacing="0" w:after="0" w:afterAutospacing="0"/>
      </w:pPr>
      <w:bookmarkStart w:id="90" w:name="_Toc48727914"/>
      <w:r w:rsidRPr="00BE3C7D">
        <w:rPr>
          <w:rStyle w:val="Heading3Char"/>
          <w:rFonts w:cs="Times New Roman"/>
          <w:b/>
          <w:bCs/>
          <w:sz w:val="28"/>
        </w:rPr>
        <w:t>Security, Repairs</w:t>
      </w:r>
      <w:r w:rsidR="00F93895">
        <w:rPr>
          <w:rStyle w:val="Heading3Char"/>
          <w:rFonts w:cs="Times New Roman"/>
          <w:b/>
          <w:bCs/>
          <w:sz w:val="28"/>
        </w:rPr>
        <w:t>,</w:t>
      </w:r>
      <w:r w:rsidRPr="00BE3C7D">
        <w:rPr>
          <w:rStyle w:val="Heading3Char"/>
          <w:rFonts w:cs="Times New Roman"/>
          <w:b/>
          <w:bCs/>
          <w:sz w:val="28"/>
        </w:rPr>
        <w:t xml:space="preserve"> and Services</w:t>
      </w:r>
      <w:bookmarkEnd w:id="85"/>
      <w:bookmarkEnd w:id="86"/>
      <w:bookmarkEnd w:id="87"/>
      <w:bookmarkEnd w:id="88"/>
      <w:bookmarkEnd w:id="89"/>
      <w:bookmarkEnd w:id="90"/>
    </w:p>
    <w:p w:rsidR="00FF35F0" w:rsidRPr="00431D02" w:rsidRDefault="008C41D5" w:rsidP="00BE3C7D">
      <w:pPr>
        <w:spacing w:after="0" w:line="240" w:lineRule="auto"/>
        <w:rPr>
          <w:rFonts w:cstheme="minorHAnsi"/>
        </w:rPr>
      </w:pPr>
      <w:r w:rsidRPr="008C41D5">
        <w:rPr>
          <w:rFonts w:cstheme="minorHAnsi"/>
        </w:rPr>
        <w:t>Students should inform the M</w:t>
      </w:r>
      <w:r>
        <w:rPr>
          <w:rFonts w:cstheme="minorHAnsi"/>
        </w:rPr>
        <w:t xml:space="preserve">SCV </w:t>
      </w:r>
      <w:r w:rsidRPr="008C41D5">
        <w:rPr>
          <w:rFonts w:cstheme="minorHAnsi"/>
        </w:rPr>
        <w:t>Program Manager of any non-emergency issues related to building security or repairs.  If a student feels like he/she is in immediate danger</w:t>
      </w:r>
      <w:r w:rsidR="006527E9">
        <w:rPr>
          <w:rFonts w:cstheme="minorHAnsi"/>
        </w:rPr>
        <w:t>,</w:t>
      </w:r>
      <w:r w:rsidRPr="008C41D5">
        <w:rPr>
          <w:rFonts w:cstheme="minorHAnsi"/>
        </w:rPr>
        <w:t xml:space="preserve"> </w:t>
      </w:r>
      <w:hyperlink r:id="rId61" w:history="1">
        <w:r w:rsidRPr="008C41D5">
          <w:rPr>
            <w:rStyle w:val="Hyperlink"/>
            <w:rFonts w:cstheme="minorHAnsi"/>
          </w:rPr>
          <w:t>Campus Police</w:t>
        </w:r>
      </w:hyperlink>
      <w:r w:rsidRPr="008C41D5">
        <w:rPr>
          <w:rFonts w:cstheme="minorHAnsi"/>
        </w:rPr>
        <w:t xml:space="preserve"> should be called at 412-268-2323.</w:t>
      </w:r>
    </w:p>
    <w:p w:rsidR="00AD25C4" w:rsidRPr="00BE3C7D" w:rsidRDefault="009F3BD9" w:rsidP="00043C7E">
      <w:pPr>
        <w:pStyle w:val="Heading2"/>
        <w:numPr>
          <w:ilvl w:val="0"/>
          <w:numId w:val="7"/>
        </w:numPr>
        <w:spacing w:before="240" w:beforeAutospacing="0" w:after="0" w:afterAutospacing="0"/>
      </w:pPr>
      <w:bookmarkStart w:id="91" w:name="_Toc391038075"/>
      <w:bookmarkStart w:id="92" w:name="_Toc391387508"/>
      <w:bookmarkStart w:id="93" w:name="_Toc391387601"/>
      <w:bookmarkStart w:id="94" w:name="_Toc391388425"/>
      <w:bookmarkStart w:id="95" w:name="_Toc391453936"/>
      <w:bookmarkStart w:id="96" w:name="_Toc48727915"/>
      <w:r w:rsidRPr="00BE3C7D">
        <w:rPr>
          <w:rStyle w:val="Heading3Char"/>
          <w:rFonts w:cs="Times New Roman"/>
          <w:b/>
          <w:bCs/>
          <w:sz w:val="28"/>
        </w:rPr>
        <w:t>Graduate Student Organizations</w:t>
      </w:r>
      <w:bookmarkEnd w:id="91"/>
      <w:bookmarkEnd w:id="92"/>
      <w:bookmarkEnd w:id="93"/>
      <w:bookmarkEnd w:id="94"/>
      <w:bookmarkEnd w:id="95"/>
      <w:bookmarkEnd w:id="96"/>
      <w:r w:rsidRPr="00BE3C7D">
        <w:t xml:space="preserve"> </w:t>
      </w:r>
    </w:p>
    <w:p w:rsidR="00704F9B" w:rsidRPr="008C41D5" w:rsidRDefault="008C41D5" w:rsidP="00BE3C7D">
      <w:pPr>
        <w:spacing w:after="0" w:line="240" w:lineRule="auto"/>
      </w:pPr>
      <w:r w:rsidRPr="008C41D5">
        <w:rPr>
          <w:rFonts w:cstheme="minorHAnsi"/>
        </w:rPr>
        <w:t xml:space="preserve">The </w:t>
      </w:r>
      <w:hyperlink r:id="rId62" w:history="1">
        <w:r w:rsidRPr="008C41D5">
          <w:rPr>
            <w:rStyle w:val="Hyperlink"/>
            <w:rFonts w:cstheme="minorHAnsi"/>
          </w:rPr>
          <w:t>Graduate Student Assembly (GSA)</w:t>
        </w:r>
      </w:hyperlink>
      <w:r w:rsidRPr="008C41D5">
        <w:rPr>
          <w:rFonts w:cstheme="minorHAnsi"/>
        </w:rPr>
        <w:t xml:space="preserve"> is </w:t>
      </w:r>
      <w:r>
        <w:t>the branch of student government that represents all graduate students at CMU.</w:t>
      </w:r>
      <w:r w:rsidRPr="00A024F2">
        <w:t xml:space="preserve"> </w:t>
      </w:r>
      <w:r>
        <w:t xml:space="preserve">GSA maintains an e-mail distribution list that students can subscribe to called </w:t>
      </w:r>
      <w:hyperlink r:id="rId63" w:tooltip="Subscribe to GSA-Happenings" w:history="1">
        <w:r>
          <w:rPr>
            <w:rStyle w:val="Hyperlink"/>
          </w:rPr>
          <w:t>GSA-Happenings</w:t>
        </w:r>
      </w:hyperlink>
      <w:r>
        <w:t xml:space="preserve">. </w:t>
      </w:r>
      <w:hyperlink r:id="rId64" w:history="1">
        <w:proofErr w:type="spellStart"/>
        <w:r w:rsidRPr="00FD39AF">
          <w:rPr>
            <w:rStyle w:val="Hyperlink"/>
          </w:rPr>
          <w:t>Women@SCS</w:t>
        </w:r>
        <w:proofErr w:type="spellEnd"/>
      </w:hyperlink>
      <w:r>
        <w:t xml:space="preserve"> aims to create, encourage, and support academic, social, and professional opportunities for women in computer science and to promote the breadth of the field and its diverse community. </w:t>
      </w:r>
      <w:hyperlink r:id="rId65" w:history="1">
        <w:r>
          <w:rPr>
            <w:rStyle w:val="Hyperlink"/>
          </w:rPr>
          <w:t>Dec\5</w:t>
        </w:r>
      </w:hyperlink>
      <w:r>
        <w:t xml:space="preserve"> is a social organization that encourages interaction between different Departments and Industry partners within SCS. </w:t>
      </w:r>
      <w:hyperlink r:id="rId66" w:history="1">
        <w:proofErr w:type="spellStart"/>
        <w:r w:rsidRPr="00A024F2">
          <w:rPr>
            <w:rStyle w:val="Hyperlink"/>
          </w:rPr>
          <w:t>RoboOrg</w:t>
        </w:r>
        <w:proofErr w:type="spellEnd"/>
      </w:hyperlink>
      <w:r>
        <w:t xml:space="preserve"> is the graduate student organization of the RI. It organizes social events, trips, maintains the RoboLounge, and is also involved in the strategic long-term planning of the RI.  MSCV students are encouraged to volunteer 1-2 representatives to work with </w:t>
      </w:r>
      <w:proofErr w:type="spellStart"/>
      <w:r>
        <w:t>RoboOrg</w:t>
      </w:r>
      <w:proofErr w:type="spellEnd"/>
      <w:r>
        <w:t xml:space="preserve"> in an active role.</w:t>
      </w:r>
    </w:p>
    <w:p w:rsidR="00092F6E" w:rsidRDefault="00092F6E" w:rsidP="00043C7E">
      <w:pPr>
        <w:pStyle w:val="Heading2"/>
        <w:numPr>
          <w:ilvl w:val="0"/>
          <w:numId w:val="7"/>
        </w:numPr>
        <w:spacing w:before="240" w:beforeAutospacing="0" w:after="0" w:afterAutospacing="0"/>
      </w:pPr>
      <w:bookmarkStart w:id="97" w:name="_Toc391453938"/>
      <w:bookmarkStart w:id="98" w:name="_Toc48727916"/>
      <w:r w:rsidRPr="00092F6E">
        <w:t>Community Spirit</w:t>
      </w:r>
      <w:bookmarkEnd w:id="97"/>
      <w:bookmarkEnd w:id="98"/>
    </w:p>
    <w:p w:rsidR="00C4317F" w:rsidRDefault="008C41D5" w:rsidP="00B95F63">
      <w:pPr>
        <w:spacing w:after="0" w:line="240" w:lineRule="auto"/>
      </w:pPr>
      <w:bookmarkStart w:id="99" w:name="_Toc391038079"/>
      <w:bookmarkStart w:id="100" w:name="_Toc391387512"/>
      <w:bookmarkStart w:id="101" w:name="_Toc391387605"/>
      <w:bookmarkStart w:id="102" w:name="_Toc391388427"/>
      <w:bookmarkStart w:id="103" w:name="_Toc391453939"/>
      <w:r>
        <w:t>Our sense of community is a well-known, distinguishing aspect of</w:t>
      </w:r>
      <w:r w:rsidR="006527E9">
        <w:t xml:space="preserve"> studying robotics at CMU.</w:t>
      </w:r>
      <w:r>
        <w:t xml:space="preserve"> RI is proud of our strong community spirit, which we foster through close working relationships between students, staff</w:t>
      </w:r>
      <w:r w:rsidR="006527E9">
        <w:t>,</w:t>
      </w:r>
      <w:r>
        <w:t xml:space="preserve"> and faculty. People volunteer their time, energy, intellect, and other skills to do many of the things that keep our environment running smoothly. These efforts include organizing seminars, serving on departmental committees, being a host during Open House, planning and running social activities, and giving tours. M</w:t>
      </w:r>
      <w:r w:rsidR="003E4DF2">
        <w:t xml:space="preserve">SCV </w:t>
      </w:r>
      <w:r>
        <w:t>students are encouraged to get involved in the RI community!</w:t>
      </w:r>
      <w:r w:rsidR="004825D8" w:rsidRPr="004825D8">
        <w:t xml:space="preserve"> </w:t>
      </w:r>
      <w:r w:rsidR="00C4317F">
        <w:br w:type="page"/>
      </w:r>
    </w:p>
    <w:p w:rsidR="00C4317F" w:rsidRPr="00C4317F" w:rsidRDefault="00534BAA" w:rsidP="00250705">
      <w:pPr>
        <w:pStyle w:val="Heading1"/>
        <w:numPr>
          <w:ilvl w:val="0"/>
          <w:numId w:val="2"/>
        </w:numPr>
        <w:pBdr>
          <w:top w:val="single" w:sz="4" w:space="1" w:color="auto"/>
          <w:left w:val="single" w:sz="4" w:space="4" w:color="auto"/>
          <w:bottom w:val="single" w:sz="4" w:space="1" w:color="auto"/>
          <w:right w:val="single" w:sz="4" w:space="4" w:color="auto"/>
        </w:pBdr>
        <w:spacing w:before="120"/>
      </w:pPr>
      <w:bookmarkStart w:id="104" w:name="_Toc48727917"/>
      <w:r>
        <w:lastRenderedPageBreak/>
        <w:t>Degree Attainment</w:t>
      </w:r>
      <w:bookmarkEnd w:id="104"/>
    </w:p>
    <w:p w:rsidR="00C4317F" w:rsidRDefault="00C4317F" w:rsidP="00DC5002">
      <w:pPr>
        <w:pStyle w:val="Heading2"/>
        <w:numPr>
          <w:ilvl w:val="0"/>
          <w:numId w:val="15"/>
        </w:numPr>
        <w:spacing w:after="0" w:afterAutospacing="0"/>
      </w:pPr>
      <w:bookmarkStart w:id="105" w:name="_Toc48727918"/>
      <w:r>
        <w:t>Course Requirements</w:t>
      </w:r>
      <w:bookmarkEnd w:id="105"/>
      <w:r>
        <w:t xml:space="preserve"> </w:t>
      </w:r>
    </w:p>
    <w:p w:rsidR="003C4F6E" w:rsidRDefault="00534BAA" w:rsidP="00C4317F">
      <w:pPr>
        <w:spacing w:after="0" w:line="240" w:lineRule="auto"/>
        <w:rPr>
          <w:rFonts w:cstheme="minorHAnsi"/>
        </w:rPr>
      </w:pPr>
      <w:r w:rsidRPr="00431D02">
        <w:rPr>
          <w:rFonts w:cstheme="minorHAnsi"/>
        </w:rPr>
        <w:t xml:space="preserve">The degree requirements for students in the </w:t>
      </w:r>
      <w:r>
        <w:rPr>
          <w:rFonts w:cstheme="minorHAnsi"/>
        </w:rPr>
        <w:t>MSCV</w:t>
      </w:r>
      <w:r w:rsidRPr="00431D02">
        <w:rPr>
          <w:rFonts w:cstheme="minorHAnsi"/>
        </w:rPr>
        <w:t xml:space="preserve"> Program consist of </w:t>
      </w:r>
      <w:r w:rsidR="003E4DF2">
        <w:rPr>
          <w:rFonts w:cstheme="minorHAnsi"/>
        </w:rPr>
        <w:t xml:space="preserve">required courses, </w:t>
      </w:r>
      <w:r w:rsidR="00C4317F">
        <w:rPr>
          <w:rFonts w:cstheme="minorHAnsi"/>
        </w:rPr>
        <w:t>elective courses</w:t>
      </w:r>
      <w:r w:rsidR="006527E9">
        <w:rPr>
          <w:rFonts w:cstheme="minorHAnsi"/>
        </w:rPr>
        <w:t>,</w:t>
      </w:r>
      <w:r w:rsidR="003E4DF2">
        <w:rPr>
          <w:rFonts w:cstheme="minorHAnsi"/>
        </w:rPr>
        <w:t xml:space="preserve"> and </w:t>
      </w:r>
      <w:r w:rsidR="006527E9">
        <w:rPr>
          <w:rFonts w:cstheme="minorHAnsi"/>
        </w:rPr>
        <w:t xml:space="preserve">an </w:t>
      </w:r>
      <w:r w:rsidR="003E4DF2">
        <w:rPr>
          <w:rFonts w:cstheme="minorHAnsi"/>
        </w:rPr>
        <w:t>internship</w:t>
      </w:r>
      <w:r w:rsidR="00C4317F">
        <w:rPr>
          <w:rFonts w:cstheme="minorHAnsi"/>
        </w:rPr>
        <w:t>/</w:t>
      </w:r>
      <w:r w:rsidR="00767BFD">
        <w:rPr>
          <w:rFonts w:cstheme="minorHAnsi"/>
        </w:rPr>
        <w:t>p</w:t>
      </w:r>
      <w:r w:rsidR="00C4317F">
        <w:rPr>
          <w:rFonts w:cstheme="minorHAnsi"/>
        </w:rPr>
        <w:t>racticum</w:t>
      </w:r>
      <w:r w:rsidRPr="00431D02">
        <w:rPr>
          <w:rFonts w:cstheme="minorHAnsi"/>
        </w:rPr>
        <w:t>.</w:t>
      </w:r>
      <w:r w:rsidR="003C4F6E">
        <w:rPr>
          <w:rFonts w:cstheme="minorHAnsi"/>
        </w:rPr>
        <w:t xml:space="preserve"> </w:t>
      </w:r>
      <w:r w:rsidRPr="003C4F6E">
        <w:rPr>
          <w:rFonts w:cstheme="minorHAnsi"/>
          <w:b/>
        </w:rPr>
        <w:t>To be eligible for degree certification</w:t>
      </w:r>
      <w:r w:rsidR="00767BFD">
        <w:rPr>
          <w:rFonts w:cstheme="minorHAnsi"/>
          <w:b/>
        </w:rPr>
        <w:t>,</w:t>
      </w:r>
      <w:r w:rsidRPr="003C4F6E">
        <w:rPr>
          <w:rFonts w:cstheme="minorHAnsi"/>
          <w:b/>
        </w:rPr>
        <w:t xml:space="preserve"> students must complete a minimum of 1</w:t>
      </w:r>
      <w:r w:rsidR="0093293C">
        <w:rPr>
          <w:rFonts w:cstheme="minorHAnsi"/>
          <w:b/>
        </w:rPr>
        <w:t>11</w:t>
      </w:r>
      <w:r w:rsidRPr="003C4F6E">
        <w:rPr>
          <w:rFonts w:cstheme="minorHAnsi"/>
          <w:b/>
        </w:rPr>
        <w:t xml:space="preserve"> units of MSCV coursework</w:t>
      </w:r>
      <w:r w:rsidR="003E4DF2" w:rsidRPr="003C4F6E">
        <w:rPr>
          <w:rFonts w:cstheme="minorHAnsi"/>
          <w:b/>
        </w:rPr>
        <w:t xml:space="preserve"> as outlined in the curriculum</w:t>
      </w:r>
      <w:r>
        <w:rPr>
          <w:rFonts w:cstheme="minorHAnsi"/>
        </w:rPr>
        <w:t>.</w:t>
      </w:r>
      <w:r w:rsidR="003C4F6E">
        <w:rPr>
          <w:rFonts w:cstheme="minorHAnsi"/>
        </w:rPr>
        <w:t xml:space="preserve"> Detailed course descriptions can be found through the </w:t>
      </w:r>
      <w:hyperlink r:id="rId67" w:history="1">
        <w:r w:rsidR="00767BFD">
          <w:rPr>
            <w:rStyle w:val="Hyperlink"/>
            <w:rFonts w:cstheme="minorHAnsi"/>
          </w:rPr>
          <w:t>Schedule of Classes</w:t>
        </w:r>
      </w:hyperlink>
      <w:r w:rsidR="003C4F6E">
        <w:rPr>
          <w:rFonts w:cstheme="minorHAnsi"/>
        </w:rPr>
        <w:t>.</w:t>
      </w:r>
    </w:p>
    <w:p w:rsidR="00534BAA" w:rsidRPr="003E4DF2" w:rsidRDefault="003E4DF2" w:rsidP="00DC5002">
      <w:pPr>
        <w:pStyle w:val="Heading3"/>
        <w:numPr>
          <w:ilvl w:val="0"/>
          <w:numId w:val="8"/>
        </w:numPr>
      </w:pPr>
      <w:bookmarkStart w:id="106" w:name="_Toc48727919"/>
      <w:r w:rsidRPr="003E4DF2">
        <w:t>Sequence of Courses</w:t>
      </w:r>
      <w:bookmarkEnd w:id="106"/>
    </w:p>
    <w:p w:rsidR="003E4DF2" w:rsidRPr="003C4F6E" w:rsidRDefault="003E4DF2" w:rsidP="003C4F6E">
      <w:pPr>
        <w:pStyle w:val="Header"/>
        <w:tabs>
          <w:tab w:val="clear" w:pos="4680"/>
          <w:tab w:val="clear" w:pos="9360"/>
        </w:tabs>
        <w:rPr>
          <w:rFonts w:cstheme="minorHAnsi"/>
        </w:rPr>
      </w:pPr>
      <w:r w:rsidRPr="003C4F6E">
        <w:rPr>
          <w:rFonts w:cstheme="minorHAnsi"/>
        </w:rPr>
        <w:t>It is recommended that students adhere to the following course sequence</w:t>
      </w:r>
      <w:r w:rsidR="004D38C7">
        <w:rPr>
          <w:rFonts w:cstheme="minorHAnsi"/>
        </w:rPr>
        <w:t>.</w:t>
      </w:r>
    </w:p>
    <w:p w:rsidR="003E4DF2" w:rsidRDefault="003E4DF2" w:rsidP="00534BAA">
      <w:pPr>
        <w:spacing w:after="0" w:line="240" w:lineRule="auto"/>
        <w:rPr>
          <w:rFonts w:cstheme="minorHAnsi"/>
        </w:rPr>
      </w:pPr>
    </w:p>
    <w:tbl>
      <w:tblPr>
        <w:tblW w:w="6860" w:type="dxa"/>
        <w:tblInd w:w="93" w:type="dxa"/>
        <w:tblLook w:val="04A0" w:firstRow="1" w:lastRow="0" w:firstColumn="1" w:lastColumn="0" w:noHBand="0" w:noVBand="1"/>
      </w:tblPr>
      <w:tblGrid>
        <w:gridCol w:w="1365"/>
        <w:gridCol w:w="4812"/>
        <w:gridCol w:w="683"/>
      </w:tblGrid>
      <w:tr w:rsidR="003E4DF2" w:rsidRPr="00027058" w:rsidTr="006527E9">
        <w:trPr>
          <w:trHeight w:val="300"/>
        </w:trPr>
        <w:tc>
          <w:tcPr>
            <w:tcW w:w="68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E4DF2" w:rsidRPr="00027058" w:rsidRDefault="00927F94" w:rsidP="006527E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1st Semester, </w:t>
            </w:r>
            <w:r w:rsidR="003E4DF2" w:rsidRPr="00027058">
              <w:rPr>
                <w:rFonts w:ascii="Calibri" w:eastAsia="Times New Roman" w:hAnsi="Calibri" w:cs="Calibri"/>
                <w:b/>
                <w:bCs/>
                <w:color w:val="000000"/>
              </w:rPr>
              <w:t>Fall Term</w:t>
            </w:r>
            <w:r>
              <w:rPr>
                <w:rFonts w:ascii="Calibri" w:eastAsia="Times New Roman" w:hAnsi="Calibri" w:cs="Calibri"/>
                <w:b/>
                <w:bCs/>
                <w:color w:val="000000"/>
              </w:rPr>
              <w:t xml:space="preserve"> – 36 units</w:t>
            </w:r>
          </w:p>
        </w:tc>
      </w:tr>
      <w:tr w:rsidR="003E4DF2" w:rsidRPr="00027058" w:rsidTr="006527E9">
        <w:trPr>
          <w:trHeight w:val="300"/>
        </w:trPr>
        <w:tc>
          <w:tcPr>
            <w:tcW w:w="1365" w:type="dxa"/>
            <w:tcBorders>
              <w:top w:val="nil"/>
              <w:left w:val="single" w:sz="4" w:space="0" w:color="auto"/>
              <w:bottom w:val="single" w:sz="4" w:space="0" w:color="auto"/>
              <w:right w:val="single" w:sz="4" w:space="0" w:color="auto"/>
            </w:tcBorders>
            <w:shd w:val="clear" w:color="000000" w:fill="C5D9F1"/>
            <w:noWrap/>
            <w:vAlign w:val="center"/>
            <w:hideMark/>
          </w:tcPr>
          <w:p w:rsidR="003E4DF2" w:rsidRPr="00027058" w:rsidRDefault="003E4DF2" w:rsidP="006527E9">
            <w:pPr>
              <w:spacing w:after="0" w:line="240" w:lineRule="auto"/>
              <w:jc w:val="center"/>
              <w:rPr>
                <w:rFonts w:ascii="Calibri" w:eastAsia="Times New Roman" w:hAnsi="Calibri" w:cs="Calibri"/>
                <w:color w:val="000000"/>
              </w:rPr>
            </w:pPr>
            <w:r w:rsidRPr="00027058">
              <w:rPr>
                <w:rFonts w:ascii="Calibri" w:eastAsia="Times New Roman" w:hAnsi="Calibri" w:cs="Calibri"/>
                <w:color w:val="000000"/>
              </w:rPr>
              <w:t>Course No.</w:t>
            </w:r>
          </w:p>
        </w:tc>
        <w:tc>
          <w:tcPr>
            <w:tcW w:w="4812" w:type="dxa"/>
            <w:tcBorders>
              <w:top w:val="nil"/>
              <w:left w:val="nil"/>
              <w:bottom w:val="single" w:sz="4" w:space="0" w:color="auto"/>
              <w:right w:val="single" w:sz="4" w:space="0" w:color="auto"/>
            </w:tcBorders>
            <w:shd w:val="clear" w:color="000000" w:fill="C5D9F1"/>
            <w:noWrap/>
            <w:vAlign w:val="center"/>
            <w:hideMark/>
          </w:tcPr>
          <w:p w:rsidR="003E4DF2" w:rsidRPr="00027058" w:rsidRDefault="003E4DF2" w:rsidP="006527E9">
            <w:pPr>
              <w:spacing w:after="0" w:line="240" w:lineRule="auto"/>
              <w:jc w:val="center"/>
              <w:rPr>
                <w:rFonts w:ascii="Calibri" w:eastAsia="Times New Roman" w:hAnsi="Calibri" w:cs="Calibri"/>
                <w:color w:val="000000"/>
              </w:rPr>
            </w:pPr>
            <w:r w:rsidRPr="00027058">
              <w:rPr>
                <w:rFonts w:ascii="Calibri" w:eastAsia="Times New Roman" w:hAnsi="Calibri" w:cs="Calibri"/>
                <w:color w:val="000000"/>
              </w:rPr>
              <w:t>Course Title</w:t>
            </w:r>
          </w:p>
        </w:tc>
        <w:tc>
          <w:tcPr>
            <w:tcW w:w="683" w:type="dxa"/>
            <w:tcBorders>
              <w:top w:val="nil"/>
              <w:left w:val="nil"/>
              <w:bottom w:val="single" w:sz="4" w:space="0" w:color="auto"/>
              <w:right w:val="single" w:sz="4" w:space="0" w:color="auto"/>
            </w:tcBorders>
            <w:shd w:val="clear" w:color="000000" w:fill="C5D9F1"/>
            <w:noWrap/>
            <w:vAlign w:val="center"/>
            <w:hideMark/>
          </w:tcPr>
          <w:p w:rsidR="003E4DF2" w:rsidRPr="00027058" w:rsidRDefault="003E4DF2" w:rsidP="006527E9">
            <w:pPr>
              <w:spacing w:after="0" w:line="240" w:lineRule="auto"/>
              <w:jc w:val="center"/>
              <w:rPr>
                <w:rFonts w:ascii="Calibri" w:eastAsia="Times New Roman" w:hAnsi="Calibri" w:cs="Calibri"/>
                <w:color w:val="000000"/>
              </w:rPr>
            </w:pPr>
            <w:r w:rsidRPr="00027058">
              <w:rPr>
                <w:rFonts w:ascii="Calibri" w:eastAsia="Times New Roman" w:hAnsi="Calibri" w:cs="Calibri"/>
                <w:color w:val="000000"/>
              </w:rPr>
              <w:t>Units</w:t>
            </w:r>
          </w:p>
        </w:tc>
      </w:tr>
      <w:tr w:rsidR="003E4DF2" w:rsidRPr="00027058" w:rsidTr="006527E9">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3E4DF2" w:rsidRPr="00027058" w:rsidRDefault="003E4DF2" w:rsidP="00B95F63">
            <w:pPr>
              <w:spacing w:after="0" w:line="240" w:lineRule="auto"/>
              <w:rPr>
                <w:rFonts w:ascii="Calibri" w:eastAsia="Times New Roman" w:hAnsi="Calibri" w:cs="Calibri"/>
                <w:color w:val="000000"/>
              </w:rPr>
            </w:pPr>
            <w:r w:rsidRPr="00027058">
              <w:rPr>
                <w:rFonts w:ascii="Calibri" w:eastAsia="Times New Roman" w:hAnsi="Calibri" w:cs="Calibri"/>
                <w:color w:val="000000"/>
              </w:rPr>
              <w:t>16-</w:t>
            </w:r>
            <w:r w:rsidR="00B95F63">
              <w:rPr>
                <w:rFonts w:ascii="Calibri" w:eastAsia="Times New Roman" w:hAnsi="Calibri" w:cs="Calibri"/>
                <w:color w:val="000000"/>
              </w:rPr>
              <w:t>8</w:t>
            </w:r>
            <w:r>
              <w:rPr>
                <w:rFonts w:ascii="Calibri" w:eastAsia="Times New Roman" w:hAnsi="Calibri" w:cs="Calibri"/>
                <w:color w:val="000000"/>
              </w:rPr>
              <w:t>20</w:t>
            </w:r>
          </w:p>
        </w:tc>
        <w:tc>
          <w:tcPr>
            <w:tcW w:w="4812" w:type="dxa"/>
            <w:tcBorders>
              <w:top w:val="nil"/>
              <w:left w:val="nil"/>
              <w:bottom w:val="single" w:sz="4" w:space="0" w:color="auto"/>
              <w:right w:val="single" w:sz="4" w:space="0" w:color="auto"/>
            </w:tcBorders>
            <w:shd w:val="clear" w:color="auto" w:fill="auto"/>
            <w:noWrap/>
            <w:vAlign w:val="center"/>
            <w:hideMark/>
          </w:tcPr>
          <w:p w:rsidR="003E4DF2" w:rsidRPr="00027058" w:rsidRDefault="00B95F63" w:rsidP="006527E9">
            <w:pPr>
              <w:spacing w:after="0" w:line="240" w:lineRule="auto"/>
              <w:rPr>
                <w:rFonts w:ascii="Calibri" w:eastAsia="Times New Roman" w:hAnsi="Calibri" w:cs="Calibri"/>
                <w:color w:val="000000"/>
              </w:rPr>
            </w:pPr>
            <w:r>
              <w:rPr>
                <w:rFonts w:ascii="Calibri" w:eastAsia="Symbol" w:hAnsi="Calibri" w:cs="Symbol"/>
                <w:color w:val="000000"/>
              </w:rPr>
              <w:t xml:space="preserve">Advanced </w:t>
            </w:r>
            <w:r w:rsidR="003E4DF2">
              <w:rPr>
                <w:rFonts w:ascii="Calibri" w:eastAsia="Symbol" w:hAnsi="Calibri" w:cs="Symbol"/>
                <w:color w:val="000000"/>
              </w:rPr>
              <w:t>Computer Vision</w:t>
            </w:r>
          </w:p>
        </w:tc>
        <w:tc>
          <w:tcPr>
            <w:tcW w:w="683" w:type="dxa"/>
            <w:tcBorders>
              <w:top w:val="nil"/>
              <w:left w:val="nil"/>
              <w:bottom w:val="single" w:sz="4" w:space="0" w:color="auto"/>
              <w:right w:val="single" w:sz="4" w:space="0" w:color="auto"/>
            </w:tcBorders>
            <w:shd w:val="clear" w:color="auto" w:fill="auto"/>
            <w:noWrap/>
            <w:vAlign w:val="center"/>
            <w:hideMark/>
          </w:tcPr>
          <w:p w:rsidR="003E4DF2" w:rsidRPr="00027058" w:rsidRDefault="003E4DF2" w:rsidP="006527E9">
            <w:pPr>
              <w:spacing w:after="0" w:line="240" w:lineRule="auto"/>
              <w:rPr>
                <w:rFonts w:ascii="Calibri" w:eastAsia="Times New Roman" w:hAnsi="Calibri" w:cs="Calibri"/>
                <w:color w:val="000000"/>
              </w:rPr>
            </w:pPr>
            <w:r w:rsidRPr="00027058">
              <w:rPr>
                <w:rFonts w:ascii="Calibri" w:eastAsia="Times New Roman" w:hAnsi="Calibri" w:cs="Calibri"/>
                <w:color w:val="000000"/>
              </w:rPr>
              <w:t>12</w:t>
            </w:r>
          </w:p>
        </w:tc>
      </w:tr>
      <w:tr w:rsidR="003E0EC2" w:rsidRPr="00027058" w:rsidTr="00655050">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3E0EC2" w:rsidRPr="00027058" w:rsidRDefault="003E0EC2" w:rsidP="003E0EC2">
            <w:pPr>
              <w:spacing w:after="0" w:line="240" w:lineRule="auto"/>
              <w:rPr>
                <w:rFonts w:ascii="Calibri" w:eastAsia="Times New Roman" w:hAnsi="Calibri" w:cs="Calibri"/>
                <w:color w:val="000000"/>
              </w:rPr>
            </w:pPr>
            <w:r>
              <w:rPr>
                <w:rFonts w:ascii="Calibri" w:eastAsia="Times New Roman" w:hAnsi="Calibri" w:cs="Calibri"/>
                <w:color w:val="000000"/>
              </w:rPr>
              <w:t>xx-xxx</w:t>
            </w:r>
          </w:p>
        </w:tc>
        <w:tc>
          <w:tcPr>
            <w:tcW w:w="4812" w:type="dxa"/>
            <w:tcBorders>
              <w:top w:val="nil"/>
              <w:left w:val="nil"/>
              <w:bottom w:val="single" w:sz="4" w:space="0" w:color="auto"/>
              <w:right w:val="single" w:sz="4" w:space="0" w:color="auto"/>
            </w:tcBorders>
            <w:shd w:val="clear" w:color="auto" w:fill="auto"/>
            <w:noWrap/>
            <w:vAlign w:val="center"/>
          </w:tcPr>
          <w:p w:rsidR="003E0EC2" w:rsidRPr="00027058" w:rsidRDefault="003E0EC2" w:rsidP="003E0EC2">
            <w:pPr>
              <w:spacing w:after="0" w:line="240" w:lineRule="auto"/>
              <w:rPr>
                <w:rFonts w:ascii="Calibri" w:eastAsia="Times New Roman" w:hAnsi="Calibri" w:cs="Calibri"/>
                <w:color w:val="000000"/>
              </w:rPr>
            </w:pPr>
            <w:r>
              <w:rPr>
                <w:rFonts w:ascii="Calibri" w:eastAsia="Times New Roman" w:hAnsi="Calibri" w:cs="Calibri"/>
                <w:color w:val="000000"/>
              </w:rPr>
              <w:t>Approved Elective Course</w:t>
            </w:r>
          </w:p>
        </w:tc>
        <w:tc>
          <w:tcPr>
            <w:tcW w:w="683" w:type="dxa"/>
            <w:tcBorders>
              <w:top w:val="nil"/>
              <w:left w:val="nil"/>
              <w:bottom w:val="single" w:sz="4" w:space="0" w:color="auto"/>
              <w:right w:val="single" w:sz="4" w:space="0" w:color="auto"/>
            </w:tcBorders>
            <w:shd w:val="clear" w:color="auto" w:fill="auto"/>
            <w:noWrap/>
            <w:vAlign w:val="center"/>
          </w:tcPr>
          <w:p w:rsidR="003E0EC2" w:rsidRPr="00027058" w:rsidRDefault="003E0EC2" w:rsidP="003E0EC2">
            <w:pPr>
              <w:spacing w:after="0" w:line="240" w:lineRule="auto"/>
              <w:rPr>
                <w:rFonts w:ascii="Calibri" w:eastAsia="Times New Roman" w:hAnsi="Calibri" w:cs="Calibri"/>
                <w:color w:val="000000"/>
              </w:rPr>
            </w:pPr>
            <w:r w:rsidRPr="00027058">
              <w:rPr>
                <w:rFonts w:ascii="Calibri" w:eastAsia="Times New Roman" w:hAnsi="Calibri" w:cs="Calibri"/>
                <w:color w:val="000000"/>
              </w:rPr>
              <w:t>12</w:t>
            </w:r>
          </w:p>
        </w:tc>
      </w:tr>
      <w:tr w:rsidR="00655050" w:rsidRPr="00027058" w:rsidTr="00BD2761">
        <w:trPr>
          <w:trHeight w:val="300"/>
        </w:trPr>
        <w:tc>
          <w:tcPr>
            <w:tcW w:w="1365" w:type="dxa"/>
            <w:tcBorders>
              <w:top w:val="nil"/>
              <w:left w:val="single" w:sz="4" w:space="0" w:color="auto"/>
              <w:bottom w:val="nil"/>
              <w:right w:val="single" w:sz="4" w:space="0" w:color="auto"/>
            </w:tcBorders>
            <w:shd w:val="clear" w:color="auto" w:fill="auto"/>
            <w:noWrap/>
            <w:vAlign w:val="center"/>
          </w:tcPr>
          <w:p w:rsidR="00655050" w:rsidRPr="00655050" w:rsidRDefault="00655050" w:rsidP="00B95F63">
            <w:pPr>
              <w:spacing w:after="0" w:line="240" w:lineRule="auto"/>
              <w:rPr>
                <w:rFonts w:ascii="Calibri" w:eastAsia="Times New Roman" w:hAnsi="Calibri" w:cs="Calibri"/>
                <w:i/>
                <w:color w:val="000000"/>
              </w:rPr>
            </w:pPr>
            <w:r w:rsidRPr="00655050">
              <w:rPr>
                <w:rFonts w:ascii="Calibri" w:eastAsia="Times New Roman" w:hAnsi="Calibri" w:cs="Calibri"/>
                <w:i/>
                <w:color w:val="000000"/>
              </w:rPr>
              <w:t>1</w:t>
            </w:r>
            <w:r w:rsidR="00B95F63">
              <w:rPr>
                <w:rFonts w:ascii="Calibri" w:eastAsia="Times New Roman" w:hAnsi="Calibri" w:cs="Calibri"/>
                <w:i/>
                <w:color w:val="000000"/>
              </w:rPr>
              <w:t>0</w:t>
            </w:r>
            <w:r w:rsidRPr="00655050">
              <w:rPr>
                <w:rFonts w:ascii="Calibri" w:eastAsia="Times New Roman" w:hAnsi="Calibri" w:cs="Calibri"/>
                <w:i/>
                <w:color w:val="000000"/>
              </w:rPr>
              <w:t>-</w:t>
            </w:r>
            <w:r w:rsidR="00B95F63">
              <w:rPr>
                <w:rFonts w:ascii="Calibri" w:eastAsia="Times New Roman" w:hAnsi="Calibri" w:cs="Calibri"/>
                <w:i/>
                <w:color w:val="000000"/>
              </w:rPr>
              <w:t>601</w:t>
            </w:r>
          </w:p>
        </w:tc>
        <w:tc>
          <w:tcPr>
            <w:tcW w:w="4812" w:type="dxa"/>
            <w:tcBorders>
              <w:top w:val="nil"/>
              <w:left w:val="nil"/>
              <w:bottom w:val="nil"/>
              <w:right w:val="single" w:sz="4" w:space="0" w:color="auto"/>
            </w:tcBorders>
            <w:shd w:val="clear" w:color="auto" w:fill="auto"/>
            <w:noWrap/>
            <w:vAlign w:val="center"/>
          </w:tcPr>
          <w:p w:rsidR="00655050" w:rsidRPr="00655050" w:rsidRDefault="00B95F63" w:rsidP="00655050">
            <w:pPr>
              <w:spacing w:after="0" w:line="240" w:lineRule="auto"/>
              <w:rPr>
                <w:rFonts w:ascii="Calibri" w:eastAsia="Times New Roman" w:hAnsi="Calibri" w:cs="Calibri"/>
                <w:i/>
                <w:color w:val="000000"/>
              </w:rPr>
            </w:pPr>
            <w:r>
              <w:rPr>
                <w:rFonts w:ascii="Calibri" w:eastAsia="Symbol" w:hAnsi="Calibri" w:cs="Symbol"/>
                <w:i/>
                <w:color w:val="000000"/>
              </w:rPr>
              <w:t>Introduction to Machine Learning</w:t>
            </w:r>
            <w:r w:rsidR="00655050" w:rsidRPr="00655050">
              <w:rPr>
                <w:rFonts w:ascii="Calibri" w:eastAsia="Symbol" w:hAnsi="Calibri" w:cs="Symbol"/>
                <w:i/>
                <w:color w:val="000000"/>
              </w:rPr>
              <w:t xml:space="preserve"> </w:t>
            </w:r>
          </w:p>
        </w:tc>
        <w:tc>
          <w:tcPr>
            <w:tcW w:w="683" w:type="dxa"/>
            <w:vMerge w:val="restart"/>
            <w:tcBorders>
              <w:top w:val="nil"/>
              <w:left w:val="nil"/>
              <w:right w:val="single" w:sz="4" w:space="0" w:color="auto"/>
            </w:tcBorders>
            <w:shd w:val="clear" w:color="auto" w:fill="auto"/>
            <w:noWrap/>
            <w:vAlign w:val="center"/>
          </w:tcPr>
          <w:p w:rsidR="00655050" w:rsidRPr="00655050" w:rsidRDefault="00655050" w:rsidP="00655050">
            <w:pPr>
              <w:spacing w:after="0" w:line="240" w:lineRule="auto"/>
              <w:rPr>
                <w:rFonts w:ascii="Calibri" w:eastAsia="Times New Roman" w:hAnsi="Calibri" w:cs="Calibri"/>
                <w:color w:val="000000"/>
              </w:rPr>
            </w:pPr>
            <w:r w:rsidRPr="00655050">
              <w:rPr>
                <w:rFonts w:ascii="Calibri" w:eastAsia="Times New Roman" w:hAnsi="Calibri" w:cs="Calibri"/>
                <w:color w:val="000000"/>
              </w:rPr>
              <w:t>12</w:t>
            </w:r>
            <w:r>
              <w:rPr>
                <w:rFonts w:ascii="Calibri" w:eastAsia="Times New Roman" w:hAnsi="Calibri" w:cs="Calibri"/>
                <w:color w:val="000000"/>
              </w:rPr>
              <w:t>*</w:t>
            </w:r>
          </w:p>
        </w:tc>
      </w:tr>
      <w:tr w:rsidR="00655050" w:rsidRPr="00027058" w:rsidTr="00BD276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655050" w:rsidRPr="00655050" w:rsidRDefault="00655050" w:rsidP="00655050">
            <w:pPr>
              <w:spacing w:after="0" w:line="240" w:lineRule="auto"/>
              <w:rPr>
                <w:rFonts w:ascii="Calibri" w:eastAsia="Times New Roman" w:hAnsi="Calibri" w:cs="Calibri"/>
                <w:i/>
                <w:color w:val="000000"/>
              </w:rPr>
            </w:pPr>
            <w:r w:rsidRPr="00655050">
              <w:rPr>
                <w:rFonts w:ascii="Calibri" w:eastAsia="Times New Roman" w:hAnsi="Calibri" w:cs="Calibri"/>
                <w:i/>
                <w:color w:val="000000"/>
              </w:rPr>
              <w:t>16-831</w:t>
            </w:r>
          </w:p>
        </w:tc>
        <w:tc>
          <w:tcPr>
            <w:tcW w:w="4812" w:type="dxa"/>
            <w:tcBorders>
              <w:top w:val="nil"/>
              <w:left w:val="nil"/>
              <w:bottom w:val="single" w:sz="4" w:space="0" w:color="auto"/>
              <w:right w:val="single" w:sz="4" w:space="0" w:color="auto"/>
            </w:tcBorders>
            <w:shd w:val="clear" w:color="auto" w:fill="auto"/>
            <w:noWrap/>
            <w:vAlign w:val="center"/>
          </w:tcPr>
          <w:p w:rsidR="00655050" w:rsidRPr="00655050" w:rsidRDefault="00655050" w:rsidP="00655050">
            <w:pPr>
              <w:spacing w:after="0" w:line="240" w:lineRule="auto"/>
              <w:rPr>
                <w:rFonts w:ascii="Calibri" w:eastAsia="Times New Roman" w:hAnsi="Calibri" w:cs="Calibri"/>
                <w:i/>
                <w:color w:val="000000"/>
              </w:rPr>
            </w:pPr>
            <w:r w:rsidRPr="00655050">
              <w:rPr>
                <w:rFonts w:ascii="Calibri" w:eastAsia="Times New Roman" w:hAnsi="Calibri" w:cs="Calibri"/>
                <w:i/>
                <w:color w:val="000000"/>
              </w:rPr>
              <w:t>Statistical Techniques in Robotics</w:t>
            </w:r>
          </w:p>
        </w:tc>
        <w:tc>
          <w:tcPr>
            <w:tcW w:w="683" w:type="dxa"/>
            <w:vMerge/>
            <w:tcBorders>
              <w:left w:val="nil"/>
              <w:bottom w:val="single" w:sz="4" w:space="0" w:color="auto"/>
              <w:right w:val="single" w:sz="4" w:space="0" w:color="auto"/>
            </w:tcBorders>
            <w:shd w:val="clear" w:color="auto" w:fill="auto"/>
            <w:noWrap/>
            <w:vAlign w:val="center"/>
          </w:tcPr>
          <w:p w:rsidR="00655050" w:rsidRPr="00655050" w:rsidRDefault="00655050" w:rsidP="00655050">
            <w:pPr>
              <w:spacing w:after="0" w:line="240" w:lineRule="auto"/>
              <w:rPr>
                <w:rFonts w:ascii="Calibri" w:eastAsia="Times New Roman" w:hAnsi="Calibri" w:cs="Calibri"/>
                <w:i/>
                <w:color w:val="000000"/>
              </w:rPr>
            </w:pPr>
          </w:p>
        </w:tc>
      </w:tr>
    </w:tbl>
    <w:p w:rsidR="00534BAA" w:rsidRPr="00A13722" w:rsidRDefault="00534BAA" w:rsidP="00534BAA">
      <w:pPr>
        <w:spacing w:line="240" w:lineRule="auto"/>
        <w:rPr>
          <w:rFonts w:cstheme="minorHAnsi"/>
        </w:rPr>
      </w:pPr>
    </w:p>
    <w:tbl>
      <w:tblPr>
        <w:tblW w:w="6860" w:type="dxa"/>
        <w:tblInd w:w="93" w:type="dxa"/>
        <w:tblLook w:val="04A0" w:firstRow="1" w:lastRow="0" w:firstColumn="1" w:lastColumn="0" w:noHBand="0" w:noVBand="1"/>
      </w:tblPr>
      <w:tblGrid>
        <w:gridCol w:w="1365"/>
        <w:gridCol w:w="4812"/>
        <w:gridCol w:w="683"/>
      </w:tblGrid>
      <w:tr w:rsidR="003E4DF2" w:rsidRPr="00027058" w:rsidTr="006527E9">
        <w:trPr>
          <w:trHeight w:val="300"/>
        </w:trPr>
        <w:tc>
          <w:tcPr>
            <w:tcW w:w="68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E4DF2" w:rsidRPr="00027058" w:rsidRDefault="003E4DF2" w:rsidP="006527E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2nd</w:t>
            </w:r>
            <w:r w:rsidR="00927F94">
              <w:rPr>
                <w:rFonts w:ascii="Calibri" w:eastAsia="Times New Roman" w:hAnsi="Calibri" w:cs="Calibri"/>
                <w:b/>
                <w:bCs/>
                <w:color w:val="000000"/>
              </w:rPr>
              <w:t xml:space="preserve"> Semester,</w:t>
            </w:r>
            <w:r w:rsidRPr="00027058">
              <w:rPr>
                <w:rFonts w:ascii="Calibri" w:eastAsia="Times New Roman" w:hAnsi="Calibri" w:cs="Calibri"/>
                <w:b/>
                <w:bCs/>
                <w:color w:val="000000"/>
              </w:rPr>
              <w:t xml:space="preserve"> </w:t>
            </w:r>
            <w:r>
              <w:rPr>
                <w:rFonts w:ascii="Calibri" w:eastAsia="Times New Roman" w:hAnsi="Calibri" w:cs="Calibri"/>
                <w:b/>
                <w:bCs/>
                <w:color w:val="000000"/>
              </w:rPr>
              <w:t>Spring</w:t>
            </w:r>
            <w:r w:rsidRPr="00027058">
              <w:rPr>
                <w:rFonts w:ascii="Calibri" w:eastAsia="Times New Roman" w:hAnsi="Calibri" w:cs="Calibri"/>
                <w:b/>
                <w:bCs/>
                <w:color w:val="000000"/>
              </w:rPr>
              <w:t xml:space="preserve"> Term</w:t>
            </w:r>
            <w:r w:rsidR="00927F94">
              <w:rPr>
                <w:rFonts w:ascii="Calibri" w:eastAsia="Times New Roman" w:hAnsi="Calibri" w:cs="Calibri"/>
                <w:b/>
                <w:bCs/>
                <w:color w:val="000000"/>
              </w:rPr>
              <w:t xml:space="preserve"> – 36 units</w:t>
            </w:r>
          </w:p>
        </w:tc>
      </w:tr>
      <w:tr w:rsidR="003E4DF2" w:rsidRPr="00027058" w:rsidTr="006527E9">
        <w:trPr>
          <w:trHeight w:val="300"/>
        </w:trPr>
        <w:tc>
          <w:tcPr>
            <w:tcW w:w="1365" w:type="dxa"/>
            <w:tcBorders>
              <w:top w:val="nil"/>
              <w:left w:val="single" w:sz="4" w:space="0" w:color="auto"/>
              <w:bottom w:val="single" w:sz="4" w:space="0" w:color="auto"/>
              <w:right w:val="single" w:sz="4" w:space="0" w:color="auto"/>
            </w:tcBorders>
            <w:shd w:val="clear" w:color="000000" w:fill="C5D9F1"/>
            <w:noWrap/>
            <w:vAlign w:val="center"/>
            <w:hideMark/>
          </w:tcPr>
          <w:p w:rsidR="003E4DF2" w:rsidRPr="00027058" w:rsidRDefault="003E4DF2" w:rsidP="006527E9">
            <w:pPr>
              <w:spacing w:after="0" w:line="240" w:lineRule="auto"/>
              <w:jc w:val="center"/>
              <w:rPr>
                <w:rFonts w:ascii="Calibri" w:eastAsia="Times New Roman" w:hAnsi="Calibri" w:cs="Calibri"/>
                <w:color w:val="000000"/>
              </w:rPr>
            </w:pPr>
            <w:r w:rsidRPr="00027058">
              <w:rPr>
                <w:rFonts w:ascii="Calibri" w:eastAsia="Times New Roman" w:hAnsi="Calibri" w:cs="Calibri"/>
                <w:color w:val="000000"/>
              </w:rPr>
              <w:t>Course No.</w:t>
            </w:r>
          </w:p>
        </w:tc>
        <w:tc>
          <w:tcPr>
            <w:tcW w:w="4812" w:type="dxa"/>
            <w:tcBorders>
              <w:top w:val="nil"/>
              <w:left w:val="nil"/>
              <w:bottom w:val="single" w:sz="4" w:space="0" w:color="auto"/>
              <w:right w:val="single" w:sz="4" w:space="0" w:color="auto"/>
            </w:tcBorders>
            <w:shd w:val="clear" w:color="000000" w:fill="C5D9F1"/>
            <w:noWrap/>
            <w:vAlign w:val="center"/>
            <w:hideMark/>
          </w:tcPr>
          <w:p w:rsidR="003E4DF2" w:rsidRPr="00027058" w:rsidRDefault="003E4DF2" w:rsidP="006527E9">
            <w:pPr>
              <w:spacing w:after="0" w:line="240" w:lineRule="auto"/>
              <w:jc w:val="center"/>
              <w:rPr>
                <w:rFonts w:ascii="Calibri" w:eastAsia="Times New Roman" w:hAnsi="Calibri" w:cs="Calibri"/>
                <w:color w:val="000000"/>
              </w:rPr>
            </w:pPr>
            <w:r w:rsidRPr="00027058">
              <w:rPr>
                <w:rFonts w:ascii="Calibri" w:eastAsia="Times New Roman" w:hAnsi="Calibri" w:cs="Calibri"/>
                <w:color w:val="000000"/>
              </w:rPr>
              <w:t>Course Title</w:t>
            </w:r>
          </w:p>
        </w:tc>
        <w:tc>
          <w:tcPr>
            <w:tcW w:w="683" w:type="dxa"/>
            <w:tcBorders>
              <w:top w:val="nil"/>
              <w:left w:val="nil"/>
              <w:bottom w:val="single" w:sz="4" w:space="0" w:color="auto"/>
              <w:right w:val="single" w:sz="4" w:space="0" w:color="auto"/>
            </w:tcBorders>
            <w:shd w:val="clear" w:color="000000" w:fill="C5D9F1"/>
            <w:noWrap/>
            <w:vAlign w:val="center"/>
            <w:hideMark/>
          </w:tcPr>
          <w:p w:rsidR="003E4DF2" w:rsidRPr="00027058" w:rsidRDefault="003E4DF2" w:rsidP="006527E9">
            <w:pPr>
              <w:spacing w:after="0" w:line="240" w:lineRule="auto"/>
              <w:jc w:val="center"/>
              <w:rPr>
                <w:rFonts w:ascii="Calibri" w:eastAsia="Times New Roman" w:hAnsi="Calibri" w:cs="Calibri"/>
                <w:color w:val="000000"/>
              </w:rPr>
            </w:pPr>
            <w:r w:rsidRPr="00027058">
              <w:rPr>
                <w:rFonts w:ascii="Calibri" w:eastAsia="Times New Roman" w:hAnsi="Calibri" w:cs="Calibri"/>
                <w:color w:val="000000"/>
              </w:rPr>
              <w:t>Units</w:t>
            </w:r>
          </w:p>
        </w:tc>
      </w:tr>
      <w:tr w:rsidR="00ED5228" w:rsidRPr="00027058" w:rsidTr="006527E9">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ED5228" w:rsidRPr="00027058" w:rsidRDefault="00ED5228" w:rsidP="00ED5228">
            <w:pPr>
              <w:spacing w:after="0" w:line="240" w:lineRule="auto"/>
              <w:rPr>
                <w:rFonts w:ascii="Calibri" w:eastAsia="Times New Roman" w:hAnsi="Calibri" w:cs="Calibri"/>
                <w:color w:val="000000"/>
              </w:rPr>
            </w:pPr>
            <w:r w:rsidRPr="00027058">
              <w:rPr>
                <w:rFonts w:ascii="Calibri" w:eastAsia="Times New Roman" w:hAnsi="Calibri" w:cs="Calibri"/>
                <w:color w:val="000000"/>
              </w:rPr>
              <w:t>16-</w:t>
            </w:r>
            <w:r>
              <w:rPr>
                <w:rFonts w:ascii="Calibri" w:eastAsia="Times New Roman" w:hAnsi="Calibri" w:cs="Calibri"/>
                <w:color w:val="000000"/>
              </w:rPr>
              <w:t>621</w:t>
            </w:r>
          </w:p>
        </w:tc>
        <w:tc>
          <w:tcPr>
            <w:tcW w:w="4812" w:type="dxa"/>
            <w:tcBorders>
              <w:top w:val="nil"/>
              <w:left w:val="nil"/>
              <w:bottom w:val="single" w:sz="4" w:space="0" w:color="auto"/>
              <w:right w:val="single" w:sz="4" w:space="0" w:color="auto"/>
            </w:tcBorders>
            <w:shd w:val="clear" w:color="auto" w:fill="auto"/>
            <w:noWrap/>
            <w:vAlign w:val="center"/>
            <w:hideMark/>
          </w:tcPr>
          <w:p w:rsidR="00ED5228" w:rsidRPr="00027058" w:rsidRDefault="00ED5228" w:rsidP="00ED5228">
            <w:pPr>
              <w:spacing w:after="0" w:line="240" w:lineRule="auto"/>
              <w:rPr>
                <w:rFonts w:ascii="Calibri" w:eastAsia="Times New Roman" w:hAnsi="Calibri" w:cs="Calibri"/>
                <w:color w:val="000000"/>
              </w:rPr>
            </w:pPr>
            <w:r>
              <w:rPr>
                <w:rFonts w:ascii="Calibri" w:eastAsia="Symbol" w:hAnsi="Calibri" w:cs="Symbol"/>
                <w:color w:val="000000"/>
              </w:rPr>
              <w:t>MSCV Project I</w:t>
            </w:r>
          </w:p>
        </w:tc>
        <w:tc>
          <w:tcPr>
            <w:tcW w:w="683" w:type="dxa"/>
            <w:tcBorders>
              <w:top w:val="nil"/>
              <w:left w:val="nil"/>
              <w:bottom w:val="single" w:sz="4" w:space="0" w:color="auto"/>
              <w:right w:val="single" w:sz="4" w:space="0" w:color="auto"/>
            </w:tcBorders>
            <w:shd w:val="clear" w:color="auto" w:fill="auto"/>
            <w:noWrap/>
            <w:vAlign w:val="center"/>
            <w:hideMark/>
          </w:tcPr>
          <w:p w:rsidR="00ED5228" w:rsidRPr="00027058" w:rsidRDefault="00ED5228" w:rsidP="00ED5228">
            <w:pPr>
              <w:spacing w:after="0" w:line="240" w:lineRule="auto"/>
              <w:rPr>
                <w:rFonts w:ascii="Calibri" w:eastAsia="Times New Roman" w:hAnsi="Calibri" w:cs="Calibri"/>
                <w:color w:val="000000"/>
              </w:rPr>
            </w:pPr>
            <w:r w:rsidRPr="00027058">
              <w:rPr>
                <w:rFonts w:ascii="Calibri" w:eastAsia="Times New Roman" w:hAnsi="Calibri" w:cs="Calibri"/>
                <w:color w:val="000000"/>
              </w:rPr>
              <w:t>12</w:t>
            </w:r>
          </w:p>
        </w:tc>
      </w:tr>
      <w:tr w:rsidR="00ED5228" w:rsidRPr="00027058" w:rsidTr="006527E9">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ED5228" w:rsidRPr="00027058" w:rsidRDefault="00ED5228" w:rsidP="00ED5228">
            <w:pPr>
              <w:spacing w:after="0" w:line="240" w:lineRule="auto"/>
              <w:rPr>
                <w:rFonts w:ascii="Calibri" w:eastAsia="Times New Roman" w:hAnsi="Calibri" w:cs="Calibri"/>
                <w:color w:val="000000"/>
              </w:rPr>
            </w:pPr>
            <w:r>
              <w:rPr>
                <w:rFonts w:ascii="Calibri" w:eastAsia="Times New Roman" w:hAnsi="Calibri" w:cs="Calibri"/>
                <w:color w:val="000000"/>
              </w:rPr>
              <w:t>xx-xxx</w:t>
            </w:r>
          </w:p>
        </w:tc>
        <w:tc>
          <w:tcPr>
            <w:tcW w:w="4812" w:type="dxa"/>
            <w:tcBorders>
              <w:top w:val="nil"/>
              <w:left w:val="nil"/>
              <w:bottom w:val="single" w:sz="4" w:space="0" w:color="auto"/>
              <w:right w:val="single" w:sz="4" w:space="0" w:color="auto"/>
            </w:tcBorders>
            <w:shd w:val="clear" w:color="auto" w:fill="auto"/>
            <w:noWrap/>
            <w:vAlign w:val="center"/>
            <w:hideMark/>
          </w:tcPr>
          <w:p w:rsidR="00ED5228" w:rsidRPr="00027058" w:rsidRDefault="00ED5228" w:rsidP="00ED5228">
            <w:pPr>
              <w:spacing w:after="0" w:line="240" w:lineRule="auto"/>
              <w:rPr>
                <w:rFonts w:ascii="Calibri" w:eastAsia="Times New Roman" w:hAnsi="Calibri" w:cs="Calibri"/>
                <w:color w:val="000000"/>
              </w:rPr>
            </w:pPr>
            <w:r>
              <w:rPr>
                <w:rFonts w:ascii="Calibri" w:eastAsia="Times New Roman" w:hAnsi="Calibri" w:cs="Calibri"/>
                <w:color w:val="000000"/>
              </w:rPr>
              <w:t>Approved Elective Course</w:t>
            </w:r>
          </w:p>
        </w:tc>
        <w:tc>
          <w:tcPr>
            <w:tcW w:w="683" w:type="dxa"/>
            <w:tcBorders>
              <w:top w:val="nil"/>
              <w:left w:val="nil"/>
              <w:bottom w:val="single" w:sz="4" w:space="0" w:color="auto"/>
              <w:right w:val="single" w:sz="4" w:space="0" w:color="auto"/>
            </w:tcBorders>
            <w:shd w:val="clear" w:color="auto" w:fill="auto"/>
            <w:noWrap/>
            <w:vAlign w:val="center"/>
            <w:hideMark/>
          </w:tcPr>
          <w:p w:rsidR="00ED5228" w:rsidRPr="00027058" w:rsidRDefault="00ED5228" w:rsidP="00ED5228">
            <w:pPr>
              <w:spacing w:after="0" w:line="240" w:lineRule="auto"/>
              <w:rPr>
                <w:rFonts w:ascii="Calibri" w:eastAsia="Times New Roman" w:hAnsi="Calibri" w:cs="Calibri"/>
                <w:color w:val="000000"/>
              </w:rPr>
            </w:pPr>
            <w:r w:rsidRPr="00027058">
              <w:rPr>
                <w:rFonts w:ascii="Calibri" w:eastAsia="Times New Roman" w:hAnsi="Calibri" w:cs="Calibri"/>
                <w:color w:val="000000"/>
              </w:rPr>
              <w:t>12</w:t>
            </w:r>
          </w:p>
        </w:tc>
      </w:tr>
      <w:tr w:rsidR="00ED5228" w:rsidRPr="00027058" w:rsidTr="0021273A">
        <w:trPr>
          <w:trHeight w:val="300"/>
        </w:trPr>
        <w:tc>
          <w:tcPr>
            <w:tcW w:w="1365" w:type="dxa"/>
            <w:tcBorders>
              <w:top w:val="nil"/>
              <w:left w:val="single" w:sz="4" w:space="0" w:color="auto"/>
              <w:bottom w:val="nil"/>
              <w:right w:val="single" w:sz="4" w:space="0" w:color="auto"/>
            </w:tcBorders>
            <w:shd w:val="clear" w:color="auto" w:fill="auto"/>
            <w:noWrap/>
            <w:vAlign w:val="center"/>
          </w:tcPr>
          <w:p w:rsidR="00ED5228" w:rsidRPr="00ED5228" w:rsidRDefault="00ED5228" w:rsidP="007B7E8B">
            <w:pPr>
              <w:spacing w:after="0" w:line="240" w:lineRule="auto"/>
              <w:rPr>
                <w:rFonts w:ascii="Calibri" w:eastAsia="Times New Roman" w:hAnsi="Calibri" w:cs="Calibri"/>
                <w:i/>
                <w:color w:val="000000"/>
              </w:rPr>
            </w:pPr>
            <w:r>
              <w:rPr>
                <w:rFonts w:ascii="Calibri" w:eastAsia="Times New Roman" w:hAnsi="Calibri" w:cs="Calibri"/>
                <w:i/>
                <w:color w:val="000000"/>
              </w:rPr>
              <w:t>1</w:t>
            </w:r>
            <w:r w:rsidR="007B7E8B">
              <w:rPr>
                <w:rFonts w:ascii="Calibri" w:eastAsia="Times New Roman" w:hAnsi="Calibri" w:cs="Calibri"/>
                <w:i/>
                <w:color w:val="000000"/>
              </w:rPr>
              <w:t>5</w:t>
            </w:r>
            <w:r>
              <w:rPr>
                <w:rFonts w:ascii="Calibri" w:eastAsia="Times New Roman" w:hAnsi="Calibri" w:cs="Calibri"/>
                <w:i/>
                <w:color w:val="000000"/>
              </w:rPr>
              <w:t>-</w:t>
            </w:r>
            <w:r w:rsidR="007B7E8B">
              <w:rPr>
                <w:rFonts w:ascii="Calibri" w:eastAsia="Times New Roman" w:hAnsi="Calibri" w:cs="Calibri"/>
                <w:i/>
                <w:color w:val="000000"/>
              </w:rPr>
              <w:t>66</w:t>
            </w:r>
            <w:r>
              <w:rPr>
                <w:rFonts w:ascii="Calibri" w:eastAsia="Times New Roman" w:hAnsi="Calibri" w:cs="Calibri"/>
                <w:i/>
                <w:color w:val="000000"/>
              </w:rPr>
              <w:t>3</w:t>
            </w:r>
          </w:p>
        </w:tc>
        <w:tc>
          <w:tcPr>
            <w:tcW w:w="4812" w:type="dxa"/>
            <w:tcBorders>
              <w:top w:val="nil"/>
              <w:left w:val="nil"/>
              <w:bottom w:val="nil"/>
              <w:right w:val="single" w:sz="4" w:space="0" w:color="auto"/>
            </w:tcBorders>
            <w:shd w:val="clear" w:color="auto" w:fill="auto"/>
            <w:noWrap/>
            <w:vAlign w:val="center"/>
          </w:tcPr>
          <w:p w:rsidR="00ED5228" w:rsidRPr="00ED5228" w:rsidRDefault="007B7E8B" w:rsidP="00CF7FE4">
            <w:pPr>
              <w:spacing w:after="0" w:line="240" w:lineRule="auto"/>
              <w:rPr>
                <w:rFonts w:ascii="Calibri" w:eastAsia="Times New Roman" w:hAnsi="Calibri" w:cs="Calibri"/>
                <w:i/>
                <w:color w:val="000000"/>
              </w:rPr>
            </w:pPr>
            <w:r>
              <w:rPr>
                <w:rFonts w:ascii="Calibri" w:eastAsia="Times New Roman" w:hAnsi="Calibri" w:cs="Calibri"/>
                <w:i/>
                <w:color w:val="000000"/>
              </w:rPr>
              <w:t>Computational Photography</w:t>
            </w:r>
          </w:p>
        </w:tc>
        <w:tc>
          <w:tcPr>
            <w:tcW w:w="683" w:type="dxa"/>
            <w:vMerge w:val="restart"/>
            <w:tcBorders>
              <w:top w:val="nil"/>
              <w:left w:val="nil"/>
              <w:right w:val="single" w:sz="4" w:space="0" w:color="auto"/>
            </w:tcBorders>
            <w:shd w:val="clear" w:color="auto" w:fill="auto"/>
            <w:noWrap/>
            <w:vAlign w:val="center"/>
            <w:hideMark/>
          </w:tcPr>
          <w:p w:rsidR="00ED5228" w:rsidRPr="00027058" w:rsidRDefault="00ED5228" w:rsidP="00ED5228">
            <w:pPr>
              <w:spacing w:after="0" w:line="240" w:lineRule="auto"/>
              <w:rPr>
                <w:rFonts w:ascii="Calibri" w:eastAsia="Times New Roman" w:hAnsi="Calibri" w:cs="Calibri"/>
                <w:color w:val="000000"/>
              </w:rPr>
            </w:pPr>
            <w:r>
              <w:rPr>
                <w:rFonts w:ascii="Calibri" w:eastAsia="Times New Roman" w:hAnsi="Calibri" w:cs="Calibri"/>
                <w:color w:val="000000"/>
              </w:rPr>
              <w:t>12*</w:t>
            </w:r>
          </w:p>
        </w:tc>
      </w:tr>
      <w:tr w:rsidR="00ED5228" w:rsidRPr="00027058" w:rsidTr="0021273A">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D5228" w:rsidRPr="00ED5228" w:rsidRDefault="00ED5228" w:rsidP="00ED5228">
            <w:pPr>
              <w:spacing w:after="0" w:line="240" w:lineRule="auto"/>
              <w:rPr>
                <w:rFonts w:ascii="Calibri" w:eastAsia="Times New Roman" w:hAnsi="Calibri" w:cs="Calibri"/>
                <w:i/>
                <w:color w:val="000000"/>
              </w:rPr>
            </w:pPr>
            <w:r w:rsidRPr="00ED5228">
              <w:rPr>
                <w:rFonts w:ascii="Calibri" w:eastAsia="Times New Roman" w:hAnsi="Calibri" w:cs="Calibri"/>
                <w:i/>
                <w:color w:val="000000"/>
              </w:rPr>
              <w:t>16-824</w:t>
            </w:r>
          </w:p>
        </w:tc>
        <w:tc>
          <w:tcPr>
            <w:tcW w:w="4812" w:type="dxa"/>
            <w:tcBorders>
              <w:top w:val="nil"/>
              <w:left w:val="nil"/>
              <w:bottom w:val="single" w:sz="4" w:space="0" w:color="auto"/>
              <w:right w:val="single" w:sz="4" w:space="0" w:color="auto"/>
            </w:tcBorders>
            <w:shd w:val="clear" w:color="auto" w:fill="auto"/>
            <w:noWrap/>
            <w:vAlign w:val="center"/>
          </w:tcPr>
          <w:p w:rsidR="00ED5228" w:rsidRPr="00ED5228" w:rsidRDefault="00ED5228" w:rsidP="00ED5228">
            <w:pPr>
              <w:spacing w:after="0" w:line="240" w:lineRule="auto"/>
              <w:rPr>
                <w:rFonts w:ascii="Calibri" w:eastAsia="Times New Roman" w:hAnsi="Calibri" w:cs="Calibri"/>
                <w:i/>
                <w:color w:val="000000"/>
              </w:rPr>
            </w:pPr>
            <w:r w:rsidRPr="00ED5228">
              <w:rPr>
                <w:rFonts w:ascii="Calibri" w:eastAsia="Symbol" w:hAnsi="Calibri" w:cs="Symbol"/>
                <w:i/>
                <w:color w:val="000000"/>
              </w:rPr>
              <w:t>Visual Learning and Recognition</w:t>
            </w:r>
          </w:p>
        </w:tc>
        <w:tc>
          <w:tcPr>
            <w:tcW w:w="683" w:type="dxa"/>
            <w:vMerge/>
            <w:tcBorders>
              <w:left w:val="nil"/>
              <w:bottom w:val="single" w:sz="4" w:space="0" w:color="auto"/>
              <w:right w:val="single" w:sz="4" w:space="0" w:color="auto"/>
            </w:tcBorders>
            <w:shd w:val="clear" w:color="auto" w:fill="auto"/>
            <w:noWrap/>
            <w:vAlign w:val="center"/>
          </w:tcPr>
          <w:p w:rsidR="00ED5228" w:rsidRPr="00027058" w:rsidRDefault="00ED5228" w:rsidP="00ED5228">
            <w:pPr>
              <w:spacing w:after="0" w:line="240" w:lineRule="auto"/>
              <w:rPr>
                <w:rFonts w:ascii="Calibri" w:eastAsia="Times New Roman" w:hAnsi="Calibri" w:cs="Calibri"/>
                <w:color w:val="000000"/>
              </w:rPr>
            </w:pPr>
          </w:p>
        </w:tc>
      </w:tr>
    </w:tbl>
    <w:p w:rsidR="003E4DF2" w:rsidRDefault="003E4DF2" w:rsidP="003E4DF2">
      <w:pPr>
        <w:spacing w:after="0" w:line="240" w:lineRule="auto"/>
        <w:rPr>
          <w:rFonts w:cstheme="minorHAnsi"/>
        </w:rPr>
      </w:pPr>
    </w:p>
    <w:p w:rsidR="003E4DF2" w:rsidRDefault="003C4F6E" w:rsidP="003E4DF2">
      <w:pPr>
        <w:spacing w:after="0" w:line="240" w:lineRule="auto"/>
        <w:rPr>
          <w:rFonts w:cstheme="minorHAnsi"/>
        </w:rPr>
      </w:pPr>
      <w:r>
        <w:rPr>
          <w:rFonts w:cstheme="minorHAnsi"/>
          <w:b/>
        </w:rPr>
        <w:t xml:space="preserve"> Summer Term: </w:t>
      </w:r>
      <w:r w:rsidR="00534BAA" w:rsidRPr="003E4DF2">
        <w:rPr>
          <w:rFonts w:cstheme="minorHAnsi"/>
        </w:rPr>
        <w:t xml:space="preserve">3 units </w:t>
      </w:r>
      <w:r w:rsidR="006527E9">
        <w:rPr>
          <w:rFonts w:cstheme="minorHAnsi"/>
        </w:rPr>
        <w:t>of CV-</w:t>
      </w:r>
      <w:r w:rsidR="003E4DF2" w:rsidRPr="003E4DF2">
        <w:rPr>
          <w:rFonts w:cstheme="minorHAnsi"/>
        </w:rPr>
        <w:t>related internship</w:t>
      </w:r>
      <w:r w:rsidR="00534BAA" w:rsidRPr="003E4DF2">
        <w:rPr>
          <w:rFonts w:cstheme="minorHAnsi"/>
        </w:rPr>
        <w:t xml:space="preserve"> </w:t>
      </w:r>
    </w:p>
    <w:p w:rsidR="006A0EE5" w:rsidRPr="003E4DF2" w:rsidRDefault="006A0EE5" w:rsidP="003E4DF2">
      <w:pPr>
        <w:spacing w:after="0" w:line="240" w:lineRule="auto"/>
        <w:rPr>
          <w:rFonts w:cstheme="minorHAnsi"/>
        </w:rPr>
      </w:pPr>
    </w:p>
    <w:tbl>
      <w:tblPr>
        <w:tblW w:w="6860" w:type="dxa"/>
        <w:tblInd w:w="93" w:type="dxa"/>
        <w:tblLook w:val="04A0" w:firstRow="1" w:lastRow="0" w:firstColumn="1" w:lastColumn="0" w:noHBand="0" w:noVBand="1"/>
      </w:tblPr>
      <w:tblGrid>
        <w:gridCol w:w="1365"/>
        <w:gridCol w:w="4812"/>
        <w:gridCol w:w="683"/>
      </w:tblGrid>
      <w:tr w:rsidR="003E4DF2" w:rsidRPr="00027058" w:rsidTr="006527E9">
        <w:trPr>
          <w:trHeight w:val="300"/>
        </w:trPr>
        <w:tc>
          <w:tcPr>
            <w:tcW w:w="68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E4DF2" w:rsidRPr="00027058" w:rsidRDefault="003E4DF2" w:rsidP="006527E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3rd</w:t>
            </w:r>
            <w:r w:rsidR="00927F94">
              <w:rPr>
                <w:rFonts w:ascii="Calibri" w:eastAsia="Times New Roman" w:hAnsi="Calibri" w:cs="Calibri"/>
                <w:b/>
                <w:bCs/>
                <w:color w:val="000000"/>
              </w:rPr>
              <w:t xml:space="preserve"> Semester, F</w:t>
            </w:r>
            <w:r>
              <w:rPr>
                <w:rFonts w:ascii="Calibri" w:eastAsia="Times New Roman" w:hAnsi="Calibri" w:cs="Calibri"/>
                <w:b/>
                <w:bCs/>
                <w:color w:val="000000"/>
              </w:rPr>
              <w:t>all</w:t>
            </w:r>
            <w:r w:rsidRPr="00027058">
              <w:rPr>
                <w:rFonts w:ascii="Calibri" w:eastAsia="Times New Roman" w:hAnsi="Calibri" w:cs="Calibri"/>
                <w:b/>
                <w:bCs/>
                <w:color w:val="000000"/>
              </w:rPr>
              <w:t xml:space="preserve"> Term</w:t>
            </w:r>
            <w:r w:rsidR="00927F94">
              <w:rPr>
                <w:rFonts w:ascii="Calibri" w:eastAsia="Times New Roman" w:hAnsi="Calibri" w:cs="Calibri"/>
                <w:b/>
                <w:bCs/>
                <w:color w:val="000000"/>
              </w:rPr>
              <w:t xml:space="preserve"> – 36 units</w:t>
            </w:r>
          </w:p>
        </w:tc>
      </w:tr>
      <w:tr w:rsidR="003E4DF2" w:rsidRPr="00027058" w:rsidTr="006527E9">
        <w:trPr>
          <w:trHeight w:val="300"/>
        </w:trPr>
        <w:tc>
          <w:tcPr>
            <w:tcW w:w="1365" w:type="dxa"/>
            <w:tcBorders>
              <w:top w:val="nil"/>
              <w:left w:val="single" w:sz="4" w:space="0" w:color="auto"/>
              <w:bottom w:val="single" w:sz="4" w:space="0" w:color="auto"/>
              <w:right w:val="single" w:sz="4" w:space="0" w:color="auto"/>
            </w:tcBorders>
            <w:shd w:val="clear" w:color="000000" w:fill="C5D9F1"/>
            <w:noWrap/>
            <w:vAlign w:val="center"/>
            <w:hideMark/>
          </w:tcPr>
          <w:p w:rsidR="003E4DF2" w:rsidRPr="00027058" w:rsidRDefault="003E4DF2" w:rsidP="006527E9">
            <w:pPr>
              <w:spacing w:after="0" w:line="240" w:lineRule="auto"/>
              <w:jc w:val="center"/>
              <w:rPr>
                <w:rFonts w:ascii="Calibri" w:eastAsia="Times New Roman" w:hAnsi="Calibri" w:cs="Calibri"/>
                <w:color w:val="000000"/>
              </w:rPr>
            </w:pPr>
            <w:r w:rsidRPr="00027058">
              <w:rPr>
                <w:rFonts w:ascii="Calibri" w:eastAsia="Times New Roman" w:hAnsi="Calibri" w:cs="Calibri"/>
                <w:color w:val="000000"/>
              </w:rPr>
              <w:t>Course No.</w:t>
            </w:r>
          </w:p>
        </w:tc>
        <w:tc>
          <w:tcPr>
            <w:tcW w:w="4812" w:type="dxa"/>
            <w:tcBorders>
              <w:top w:val="nil"/>
              <w:left w:val="nil"/>
              <w:bottom w:val="single" w:sz="4" w:space="0" w:color="auto"/>
              <w:right w:val="single" w:sz="4" w:space="0" w:color="auto"/>
            </w:tcBorders>
            <w:shd w:val="clear" w:color="000000" w:fill="C5D9F1"/>
            <w:noWrap/>
            <w:vAlign w:val="center"/>
            <w:hideMark/>
          </w:tcPr>
          <w:p w:rsidR="003E4DF2" w:rsidRPr="00027058" w:rsidRDefault="003E4DF2" w:rsidP="006527E9">
            <w:pPr>
              <w:spacing w:after="0" w:line="240" w:lineRule="auto"/>
              <w:jc w:val="center"/>
              <w:rPr>
                <w:rFonts w:ascii="Calibri" w:eastAsia="Times New Roman" w:hAnsi="Calibri" w:cs="Calibri"/>
                <w:color w:val="000000"/>
              </w:rPr>
            </w:pPr>
            <w:r w:rsidRPr="00027058">
              <w:rPr>
                <w:rFonts w:ascii="Calibri" w:eastAsia="Times New Roman" w:hAnsi="Calibri" w:cs="Calibri"/>
                <w:color w:val="000000"/>
              </w:rPr>
              <w:t>Course Title</w:t>
            </w:r>
          </w:p>
        </w:tc>
        <w:tc>
          <w:tcPr>
            <w:tcW w:w="683" w:type="dxa"/>
            <w:tcBorders>
              <w:top w:val="nil"/>
              <w:left w:val="nil"/>
              <w:bottom w:val="single" w:sz="4" w:space="0" w:color="auto"/>
              <w:right w:val="single" w:sz="4" w:space="0" w:color="auto"/>
            </w:tcBorders>
            <w:shd w:val="clear" w:color="000000" w:fill="C5D9F1"/>
            <w:noWrap/>
            <w:vAlign w:val="center"/>
            <w:hideMark/>
          </w:tcPr>
          <w:p w:rsidR="003E4DF2" w:rsidRPr="00027058" w:rsidRDefault="003E4DF2" w:rsidP="006527E9">
            <w:pPr>
              <w:spacing w:after="0" w:line="240" w:lineRule="auto"/>
              <w:jc w:val="center"/>
              <w:rPr>
                <w:rFonts w:ascii="Calibri" w:eastAsia="Times New Roman" w:hAnsi="Calibri" w:cs="Calibri"/>
                <w:color w:val="000000"/>
              </w:rPr>
            </w:pPr>
            <w:r w:rsidRPr="00027058">
              <w:rPr>
                <w:rFonts w:ascii="Calibri" w:eastAsia="Times New Roman" w:hAnsi="Calibri" w:cs="Calibri"/>
                <w:color w:val="000000"/>
              </w:rPr>
              <w:t>Units</w:t>
            </w:r>
          </w:p>
        </w:tc>
      </w:tr>
      <w:tr w:rsidR="00ED5228" w:rsidRPr="00027058" w:rsidTr="00ED522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D5228" w:rsidRPr="00027058" w:rsidRDefault="00ED5228" w:rsidP="00ED5228">
            <w:pPr>
              <w:spacing w:after="0" w:line="240" w:lineRule="auto"/>
              <w:rPr>
                <w:rFonts w:ascii="Calibri" w:eastAsia="Times New Roman" w:hAnsi="Calibri" w:cs="Calibri"/>
                <w:color w:val="000000"/>
              </w:rPr>
            </w:pPr>
            <w:r w:rsidRPr="00027058">
              <w:rPr>
                <w:rFonts w:ascii="Calibri" w:eastAsia="Times New Roman" w:hAnsi="Calibri" w:cs="Calibri"/>
                <w:color w:val="000000"/>
              </w:rPr>
              <w:t>16-</w:t>
            </w:r>
            <w:r>
              <w:rPr>
                <w:rFonts w:ascii="Calibri" w:eastAsia="Times New Roman" w:hAnsi="Calibri" w:cs="Calibri"/>
                <w:color w:val="000000"/>
              </w:rPr>
              <w:t>622</w:t>
            </w:r>
          </w:p>
        </w:tc>
        <w:tc>
          <w:tcPr>
            <w:tcW w:w="4812" w:type="dxa"/>
            <w:tcBorders>
              <w:top w:val="nil"/>
              <w:left w:val="nil"/>
              <w:bottom w:val="single" w:sz="4" w:space="0" w:color="auto"/>
              <w:right w:val="single" w:sz="4" w:space="0" w:color="auto"/>
            </w:tcBorders>
            <w:shd w:val="clear" w:color="auto" w:fill="auto"/>
            <w:noWrap/>
            <w:vAlign w:val="center"/>
          </w:tcPr>
          <w:p w:rsidR="00ED5228" w:rsidRPr="00027058" w:rsidRDefault="00ED5228" w:rsidP="00ED5228">
            <w:pPr>
              <w:spacing w:after="0" w:line="240" w:lineRule="auto"/>
              <w:rPr>
                <w:rFonts w:ascii="Calibri" w:eastAsia="Times New Roman" w:hAnsi="Calibri" w:cs="Calibri"/>
                <w:color w:val="000000"/>
              </w:rPr>
            </w:pPr>
            <w:r>
              <w:rPr>
                <w:rFonts w:ascii="Calibri" w:eastAsia="Symbol" w:hAnsi="Calibri" w:cs="Symbol"/>
                <w:color w:val="000000"/>
              </w:rPr>
              <w:t>MSCV Project II</w:t>
            </w:r>
          </w:p>
        </w:tc>
        <w:tc>
          <w:tcPr>
            <w:tcW w:w="683" w:type="dxa"/>
            <w:tcBorders>
              <w:top w:val="nil"/>
              <w:left w:val="nil"/>
              <w:bottom w:val="single" w:sz="4" w:space="0" w:color="auto"/>
              <w:right w:val="single" w:sz="4" w:space="0" w:color="auto"/>
            </w:tcBorders>
            <w:shd w:val="clear" w:color="auto" w:fill="auto"/>
            <w:noWrap/>
            <w:vAlign w:val="center"/>
          </w:tcPr>
          <w:p w:rsidR="00ED5228" w:rsidRPr="00027058" w:rsidRDefault="00ED5228" w:rsidP="00ED5228">
            <w:pPr>
              <w:spacing w:after="0" w:line="240" w:lineRule="auto"/>
              <w:rPr>
                <w:rFonts w:ascii="Calibri" w:eastAsia="Times New Roman" w:hAnsi="Calibri" w:cs="Calibri"/>
                <w:color w:val="000000"/>
              </w:rPr>
            </w:pPr>
            <w:r w:rsidRPr="00027058">
              <w:rPr>
                <w:rFonts w:ascii="Calibri" w:eastAsia="Times New Roman" w:hAnsi="Calibri" w:cs="Calibri"/>
                <w:color w:val="000000"/>
              </w:rPr>
              <w:t>12</w:t>
            </w:r>
          </w:p>
        </w:tc>
      </w:tr>
      <w:tr w:rsidR="00ED5228" w:rsidRPr="00027058" w:rsidTr="00ED5228">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D5228" w:rsidRPr="00027058" w:rsidRDefault="00ED5228" w:rsidP="00ED5228">
            <w:pPr>
              <w:spacing w:after="0" w:line="240" w:lineRule="auto"/>
              <w:rPr>
                <w:rFonts w:ascii="Calibri" w:eastAsia="Times New Roman" w:hAnsi="Calibri" w:cs="Calibri"/>
                <w:color w:val="000000"/>
              </w:rPr>
            </w:pPr>
            <w:r>
              <w:rPr>
                <w:rFonts w:ascii="Calibri" w:eastAsia="Times New Roman" w:hAnsi="Calibri" w:cs="Calibri"/>
                <w:color w:val="000000"/>
              </w:rPr>
              <w:t>xx-xxx</w:t>
            </w:r>
          </w:p>
        </w:tc>
        <w:tc>
          <w:tcPr>
            <w:tcW w:w="4812" w:type="dxa"/>
            <w:tcBorders>
              <w:top w:val="nil"/>
              <w:left w:val="nil"/>
              <w:bottom w:val="single" w:sz="4" w:space="0" w:color="auto"/>
              <w:right w:val="single" w:sz="4" w:space="0" w:color="auto"/>
            </w:tcBorders>
            <w:shd w:val="clear" w:color="auto" w:fill="auto"/>
            <w:noWrap/>
            <w:vAlign w:val="center"/>
          </w:tcPr>
          <w:p w:rsidR="00ED5228" w:rsidRPr="00027058" w:rsidRDefault="00ED5228" w:rsidP="00ED5228">
            <w:pPr>
              <w:spacing w:after="0" w:line="240" w:lineRule="auto"/>
              <w:rPr>
                <w:rFonts w:ascii="Calibri" w:eastAsia="Times New Roman" w:hAnsi="Calibri" w:cs="Calibri"/>
                <w:color w:val="000000"/>
              </w:rPr>
            </w:pPr>
            <w:r>
              <w:rPr>
                <w:rFonts w:ascii="Calibri" w:eastAsia="Times New Roman" w:hAnsi="Calibri" w:cs="Calibri"/>
                <w:color w:val="000000"/>
              </w:rPr>
              <w:t>Approved Elective Course</w:t>
            </w:r>
          </w:p>
        </w:tc>
        <w:tc>
          <w:tcPr>
            <w:tcW w:w="683" w:type="dxa"/>
            <w:tcBorders>
              <w:top w:val="nil"/>
              <w:left w:val="nil"/>
              <w:bottom w:val="single" w:sz="4" w:space="0" w:color="auto"/>
              <w:right w:val="single" w:sz="4" w:space="0" w:color="auto"/>
            </w:tcBorders>
            <w:shd w:val="clear" w:color="auto" w:fill="auto"/>
            <w:noWrap/>
            <w:vAlign w:val="center"/>
          </w:tcPr>
          <w:p w:rsidR="00ED5228" w:rsidRPr="00027058" w:rsidRDefault="00ED5228" w:rsidP="00ED5228">
            <w:pPr>
              <w:spacing w:after="0" w:line="240" w:lineRule="auto"/>
              <w:rPr>
                <w:rFonts w:ascii="Calibri" w:eastAsia="Times New Roman" w:hAnsi="Calibri" w:cs="Calibri"/>
                <w:color w:val="000000"/>
              </w:rPr>
            </w:pPr>
            <w:r w:rsidRPr="00027058">
              <w:rPr>
                <w:rFonts w:ascii="Calibri" w:eastAsia="Times New Roman" w:hAnsi="Calibri" w:cs="Calibri"/>
                <w:color w:val="000000"/>
              </w:rPr>
              <w:t>12</w:t>
            </w:r>
          </w:p>
        </w:tc>
      </w:tr>
      <w:tr w:rsidR="00ED5228" w:rsidRPr="00027058" w:rsidTr="0021273A">
        <w:trPr>
          <w:trHeight w:val="300"/>
        </w:trPr>
        <w:tc>
          <w:tcPr>
            <w:tcW w:w="1365" w:type="dxa"/>
            <w:tcBorders>
              <w:top w:val="nil"/>
              <w:left w:val="single" w:sz="4" w:space="0" w:color="auto"/>
              <w:bottom w:val="nil"/>
              <w:right w:val="single" w:sz="4" w:space="0" w:color="auto"/>
            </w:tcBorders>
            <w:shd w:val="clear" w:color="auto" w:fill="auto"/>
            <w:noWrap/>
            <w:vAlign w:val="center"/>
          </w:tcPr>
          <w:p w:rsidR="00ED5228" w:rsidRPr="00ED5228" w:rsidRDefault="00ED5228" w:rsidP="00ED5228">
            <w:pPr>
              <w:spacing w:after="0" w:line="240" w:lineRule="auto"/>
              <w:rPr>
                <w:rFonts w:ascii="Calibri" w:eastAsia="Times New Roman" w:hAnsi="Calibri" w:cs="Calibri"/>
                <w:i/>
                <w:color w:val="000000"/>
              </w:rPr>
            </w:pPr>
            <w:r w:rsidRPr="00ED5228">
              <w:rPr>
                <w:rFonts w:ascii="Calibri" w:eastAsia="Times New Roman" w:hAnsi="Calibri" w:cs="Calibri"/>
                <w:i/>
                <w:color w:val="000000"/>
              </w:rPr>
              <w:t>16-822</w:t>
            </w:r>
          </w:p>
        </w:tc>
        <w:tc>
          <w:tcPr>
            <w:tcW w:w="4812" w:type="dxa"/>
            <w:tcBorders>
              <w:top w:val="nil"/>
              <w:left w:val="nil"/>
              <w:bottom w:val="nil"/>
              <w:right w:val="single" w:sz="4" w:space="0" w:color="auto"/>
            </w:tcBorders>
            <w:shd w:val="clear" w:color="auto" w:fill="auto"/>
            <w:noWrap/>
            <w:vAlign w:val="center"/>
          </w:tcPr>
          <w:p w:rsidR="00ED5228" w:rsidRPr="00ED5228" w:rsidRDefault="00CF7FE4" w:rsidP="00ED5228">
            <w:pPr>
              <w:spacing w:after="0" w:line="240" w:lineRule="auto"/>
              <w:rPr>
                <w:rFonts w:ascii="Calibri" w:eastAsia="Times New Roman" w:hAnsi="Calibri" w:cs="Calibri"/>
                <w:i/>
                <w:color w:val="000000"/>
              </w:rPr>
            </w:pPr>
            <w:r>
              <w:rPr>
                <w:rFonts w:ascii="Calibri" w:eastAsia="Symbol" w:hAnsi="Calibri" w:cs="Symbol"/>
                <w:i/>
                <w:color w:val="000000"/>
              </w:rPr>
              <w:t>Geometry-</w:t>
            </w:r>
            <w:r w:rsidR="00ED5228" w:rsidRPr="00ED5228">
              <w:rPr>
                <w:rFonts w:ascii="Calibri" w:eastAsia="Symbol" w:hAnsi="Calibri" w:cs="Symbol"/>
                <w:i/>
                <w:color w:val="000000"/>
              </w:rPr>
              <w:t>Based Methods in Computer Vision</w:t>
            </w:r>
          </w:p>
        </w:tc>
        <w:tc>
          <w:tcPr>
            <w:tcW w:w="683" w:type="dxa"/>
            <w:vMerge w:val="restart"/>
            <w:tcBorders>
              <w:top w:val="nil"/>
              <w:left w:val="nil"/>
              <w:right w:val="single" w:sz="4" w:space="0" w:color="auto"/>
            </w:tcBorders>
            <w:shd w:val="clear" w:color="auto" w:fill="auto"/>
            <w:noWrap/>
            <w:vAlign w:val="center"/>
          </w:tcPr>
          <w:p w:rsidR="00ED5228" w:rsidRPr="00027058" w:rsidRDefault="00ED5228" w:rsidP="00ED5228">
            <w:pPr>
              <w:spacing w:after="0" w:line="240" w:lineRule="auto"/>
              <w:rPr>
                <w:rFonts w:ascii="Calibri" w:eastAsia="Times New Roman" w:hAnsi="Calibri" w:cs="Calibri"/>
                <w:color w:val="000000"/>
              </w:rPr>
            </w:pPr>
            <w:r w:rsidRPr="00027058">
              <w:rPr>
                <w:rFonts w:ascii="Calibri" w:eastAsia="Times New Roman" w:hAnsi="Calibri" w:cs="Calibri"/>
                <w:color w:val="000000"/>
              </w:rPr>
              <w:t>12</w:t>
            </w:r>
            <w:r>
              <w:rPr>
                <w:rFonts w:ascii="Calibri" w:eastAsia="Times New Roman" w:hAnsi="Calibri" w:cs="Calibri"/>
                <w:color w:val="000000"/>
              </w:rPr>
              <w:t>*</w:t>
            </w:r>
          </w:p>
        </w:tc>
      </w:tr>
      <w:tr w:rsidR="00ED5228" w:rsidRPr="00027058" w:rsidTr="0021273A">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ED5228" w:rsidRPr="00ED5228" w:rsidRDefault="00ED5228" w:rsidP="00ED5228">
            <w:pPr>
              <w:spacing w:after="0" w:line="240" w:lineRule="auto"/>
              <w:rPr>
                <w:rFonts w:ascii="Calibri" w:eastAsia="Times New Roman" w:hAnsi="Calibri" w:cs="Calibri"/>
                <w:i/>
                <w:color w:val="000000"/>
              </w:rPr>
            </w:pPr>
            <w:r>
              <w:rPr>
                <w:rFonts w:ascii="Calibri" w:eastAsia="Times New Roman" w:hAnsi="Calibri" w:cs="Calibri"/>
                <w:i/>
                <w:color w:val="000000"/>
              </w:rPr>
              <w:t>16-833</w:t>
            </w:r>
          </w:p>
        </w:tc>
        <w:tc>
          <w:tcPr>
            <w:tcW w:w="4812" w:type="dxa"/>
            <w:tcBorders>
              <w:top w:val="nil"/>
              <w:left w:val="nil"/>
              <w:bottom w:val="single" w:sz="4" w:space="0" w:color="auto"/>
              <w:right w:val="single" w:sz="4" w:space="0" w:color="auto"/>
            </w:tcBorders>
            <w:shd w:val="clear" w:color="auto" w:fill="auto"/>
            <w:noWrap/>
            <w:vAlign w:val="center"/>
          </w:tcPr>
          <w:p w:rsidR="00ED5228" w:rsidRPr="00ED5228" w:rsidRDefault="00ED5228" w:rsidP="00ED5228">
            <w:pPr>
              <w:spacing w:after="0" w:line="240" w:lineRule="auto"/>
              <w:rPr>
                <w:rFonts w:ascii="Calibri" w:eastAsia="Times New Roman" w:hAnsi="Calibri" w:cs="Calibri"/>
                <w:i/>
                <w:color w:val="000000"/>
              </w:rPr>
            </w:pPr>
            <w:r>
              <w:rPr>
                <w:rFonts w:ascii="Calibri" w:eastAsia="Times New Roman" w:hAnsi="Calibri" w:cs="Calibri"/>
                <w:i/>
                <w:color w:val="000000"/>
              </w:rPr>
              <w:t>Robot Localization and Mapping</w:t>
            </w:r>
          </w:p>
        </w:tc>
        <w:tc>
          <w:tcPr>
            <w:tcW w:w="683" w:type="dxa"/>
            <w:vMerge/>
            <w:tcBorders>
              <w:left w:val="nil"/>
              <w:bottom w:val="single" w:sz="4" w:space="0" w:color="auto"/>
              <w:right w:val="single" w:sz="4" w:space="0" w:color="auto"/>
            </w:tcBorders>
            <w:shd w:val="clear" w:color="auto" w:fill="auto"/>
            <w:noWrap/>
            <w:vAlign w:val="center"/>
          </w:tcPr>
          <w:p w:rsidR="00ED5228" w:rsidRPr="00027058" w:rsidRDefault="00ED5228" w:rsidP="00ED5228">
            <w:pPr>
              <w:spacing w:after="0" w:line="240" w:lineRule="auto"/>
              <w:rPr>
                <w:rFonts w:ascii="Calibri" w:eastAsia="Times New Roman" w:hAnsi="Calibri" w:cs="Calibri"/>
                <w:color w:val="000000"/>
              </w:rPr>
            </w:pPr>
          </w:p>
        </w:tc>
      </w:tr>
    </w:tbl>
    <w:p w:rsidR="003C4F6E" w:rsidRDefault="003C4F6E" w:rsidP="003C4F6E">
      <w:pPr>
        <w:spacing w:after="0" w:line="240" w:lineRule="auto"/>
        <w:rPr>
          <w:rFonts w:cstheme="minorHAnsi"/>
        </w:rPr>
      </w:pPr>
    </w:p>
    <w:p w:rsidR="003C4F6E" w:rsidRDefault="003C4F6E" w:rsidP="00DC5002">
      <w:pPr>
        <w:pStyle w:val="Heading3"/>
        <w:numPr>
          <w:ilvl w:val="0"/>
          <w:numId w:val="8"/>
        </w:numPr>
      </w:pPr>
      <w:bookmarkStart w:id="107" w:name="_Toc48727920"/>
      <w:r>
        <w:t>Required Courses</w:t>
      </w:r>
      <w:bookmarkEnd w:id="107"/>
    </w:p>
    <w:p w:rsidR="003C4F6E" w:rsidRDefault="003C4F6E" w:rsidP="003C4F6E">
      <w:r>
        <w:t>The courses listed below are required and must be completed by all students in the MSCV program</w:t>
      </w:r>
      <w:r w:rsidR="003A442C">
        <w:t xml:space="preserve"> with a grade of “B-” or better.</w:t>
      </w:r>
      <w:r w:rsidR="00ED5228">
        <w:t xml:space="preserve"> The asterisk (*) denotes that only one of the italicized courses should be chosen</w:t>
      </w:r>
      <w:r w:rsidR="00C2725E">
        <w:t>, and the choice may largely depend on course availability</w:t>
      </w:r>
      <w:r w:rsidR="00ED5228">
        <w:t>.</w:t>
      </w:r>
    </w:p>
    <w:p w:rsidR="003C4F6E" w:rsidRPr="003C4F6E" w:rsidRDefault="003C4F6E" w:rsidP="00DC5002">
      <w:pPr>
        <w:pStyle w:val="ListParagraph"/>
        <w:numPr>
          <w:ilvl w:val="0"/>
          <w:numId w:val="9"/>
        </w:numPr>
        <w:spacing w:line="240" w:lineRule="auto"/>
        <w:rPr>
          <w:rFonts w:cstheme="minorHAnsi"/>
          <w:b/>
        </w:rPr>
      </w:pPr>
      <w:r w:rsidRPr="00431D02">
        <w:rPr>
          <w:rFonts w:cstheme="minorHAnsi"/>
        </w:rPr>
        <w:t>Computer Vision</w:t>
      </w:r>
      <w:r>
        <w:rPr>
          <w:rFonts w:cstheme="minorHAnsi"/>
        </w:rPr>
        <w:t xml:space="preserve"> (16-</w:t>
      </w:r>
      <w:r w:rsidR="003E0EC2">
        <w:rPr>
          <w:rFonts w:cstheme="minorHAnsi"/>
        </w:rPr>
        <w:t>8</w:t>
      </w:r>
      <w:r>
        <w:rPr>
          <w:rFonts w:cstheme="minorHAnsi"/>
        </w:rPr>
        <w:t>20)</w:t>
      </w:r>
    </w:p>
    <w:p w:rsidR="003C4F6E" w:rsidRPr="003C4F6E" w:rsidRDefault="00655050" w:rsidP="003E0EC2">
      <w:pPr>
        <w:pStyle w:val="ListParagraph"/>
        <w:numPr>
          <w:ilvl w:val="0"/>
          <w:numId w:val="9"/>
        </w:numPr>
        <w:spacing w:line="240" w:lineRule="auto"/>
        <w:rPr>
          <w:rFonts w:cstheme="minorHAnsi"/>
          <w:b/>
        </w:rPr>
      </w:pPr>
      <w:r>
        <w:rPr>
          <w:rFonts w:cstheme="minorHAnsi"/>
        </w:rPr>
        <w:t>Introduction to Machine Learning (10-601)</w:t>
      </w:r>
      <w:r w:rsidR="00F93895" w:rsidRPr="00655050">
        <w:rPr>
          <w:rFonts w:cstheme="minorHAnsi"/>
        </w:rPr>
        <w:t xml:space="preserve"> </w:t>
      </w:r>
      <w:r w:rsidR="00F93895" w:rsidRPr="00655050">
        <w:rPr>
          <w:rFonts w:cstheme="minorHAnsi"/>
          <w:b/>
          <w:i/>
        </w:rPr>
        <w:t>or</w:t>
      </w:r>
      <w:r w:rsidR="00F93895" w:rsidRPr="00655050">
        <w:rPr>
          <w:rFonts w:cstheme="minorHAnsi"/>
        </w:rPr>
        <w:t xml:space="preserve"> </w:t>
      </w:r>
      <w:r w:rsidR="00BE6DF1" w:rsidRPr="00655050">
        <w:rPr>
          <w:rFonts w:cstheme="minorHAnsi"/>
        </w:rPr>
        <w:t>Statistical Techniques in Robotics (</w:t>
      </w:r>
      <w:r w:rsidR="00F93895" w:rsidRPr="00655050">
        <w:rPr>
          <w:rFonts w:cstheme="minorHAnsi"/>
        </w:rPr>
        <w:t>16-831</w:t>
      </w:r>
      <w:r w:rsidR="00BE6DF1" w:rsidRPr="00655050">
        <w:rPr>
          <w:rFonts w:cstheme="minorHAnsi"/>
        </w:rPr>
        <w:t>)</w:t>
      </w:r>
    </w:p>
    <w:p w:rsidR="003C4F6E" w:rsidRPr="003C4F6E" w:rsidRDefault="003C4F6E" w:rsidP="00DC5002">
      <w:pPr>
        <w:pStyle w:val="ListParagraph"/>
        <w:numPr>
          <w:ilvl w:val="0"/>
          <w:numId w:val="9"/>
        </w:numPr>
        <w:spacing w:line="240" w:lineRule="auto"/>
        <w:rPr>
          <w:rFonts w:cstheme="minorHAnsi"/>
          <w:b/>
        </w:rPr>
      </w:pPr>
      <w:r>
        <w:rPr>
          <w:rFonts w:cstheme="minorHAnsi"/>
        </w:rPr>
        <w:t>Visual Learning and Recognition (16-824)</w:t>
      </w:r>
      <w:r w:rsidR="00ED5228">
        <w:rPr>
          <w:rFonts w:cstheme="minorHAnsi"/>
        </w:rPr>
        <w:t xml:space="preserve"> </w:t>
      </w:r>
      <w:r w:rsidR="00ED5228">
        <w:rPr>
          <w:rFonts w:cstheme="minorHAnsi"/>
          <w:b/>
          <w:i/>
        </w:rPr>
        <w:t>or</w:t>
      </w:r>
      <w:r w:rsidR="00ED5228">
        <w:rPr>
          <w:rFonts w:cstheme="minorHAnsi"/>
          <w:b/>
        </w:rPr>
        <w:t xml:space="preserve"> </w:t>
      </w:r>
      <w:r w:rsidR="007B7E8B">
        <w:rPr>
          <w:rFonts w:cstheme="minorHAnsi"/>
        </w:rPr>
        <w:t xml:space="preserve">Computational Photography </w:t>
      </w:r>
      <w:r w:rsidR="00ED5228">
        <w:rPr>
          <w:rFonts w:cstheme="minorHAnsi"/>
        </w:rPr>
        <w:t>(1</w:t>
      </w:r>
      <w:r w:rsidR="007B7E8B">
        <w:rPr>
          <w:rFonts w:cstheme="minorHAnsi"/>
        </w:rPr>
        <w:t>5</w:t>
      </w:r>
      <w:r w:rsidR="00ED5228">
        <w:rPr>
          <w:rFonts w:cstheme="minorHAnsi"/>
        </w:rPr>
        <w:t>-</w:t>
      </w:r>
      <w:r w:rsidR="007B7E8B">
        <w:rPr>
          <w:rFonts w:cstheme="minorHAnsi"/>
        </w:rPr>
        <w:t>66</w:t>
      </w:r>
      <w:r w:rsidR="00ED5228">
        <w:rPr>
          <w:rFonts w:cstheme="minorHAnsi"/>
        </w:rPr>
        <w:t>3)</w:t>
      </w:r>
    </w:p>
    <w:p w:rsidR="003C4F6E" w:rsidRPr="003C4F6E" w:rsidRDefault="003C4F6E" w:rsidP="00DC5002">
      <w:pPr>
        <w:pStyle w:val="ListParagraph"/>
        <w:numPr>
          <w:ilvl w:val="0"/>
          <w:numId w:val="9"/>
        </w:numPr>
        <w:spacing w:line="240" w:lineRule="auto"/>
        <w:rPr>
          <w:rFonts w:cstheme="minorHAnsi"/>
          <w:b/>
        </w:rPr>
      </w:pPr>
      <w:r>
        <w:rPr>
          <w:rFonts w:cstheme="minorHAnsi"/>
        </w:rPr>
        <w:t>Geometry Based Methods in Computer Vision (16-822)</w:t>
      </w:r>
      <w:r w:rsidR="00ED5228">
        <w:rPr>
          <w:rFonts w:cstheme="minorHAnsi"/>
        </w:rPr>
        <w:t xml:space="preserve"> </w:t>
      </w:r>
      <w:r w:rsidR="00ED5228">
        <w:rPr>
          <w:rFonts w:cstheme="minorHAnsi"/>
          <w:b/>
          <w:i/>
        </w:rPr>
        <w:t>or</w:t>
      </w:r>
      <w:r w:rsidR="00ED5228">
        <w:rPr>
          <w:rFonts w:cstheme="minorHAnsi"/>
          <w:b/>
        </w:rPr>
        <w:t xml:space="preserve"> </w:t>
      </w:r>
      <w:r w:rsidR="00ED5228">
        <w:rPr>
          <w:rFonts w:cstheme="minorHAnsi"/>
        </w:rPr>
        <w:t>Robot Localization and Mapping (16-833)</w:t>
      </w:r>
    </w:p>
    <w:p w:rsidR="003C4F6E" w:rsidRPr="003C4F6E" w:rsidRDefault="003C4F6E" w:rsidP="00DC5002">
      <w:pPr>
        <w:pStyle w:val="ListParagraph"/>
        <w:numPr>
          <w:ilvl w:val="0"/>
          <w:numId w:val="9"/>
        </w:numPr>
        <w:spacing w:line="240" w:lineRule="auto"/>
        <w:rPr>
          <w:rFonts w:cstheme="minorHAnsi"/>
          <w:b/>
        </w:rPr>
      </w:pPr>
      <w:r>
        <w:rPr>
          <w:rFonts w:cstheme="minorHAnsi"/>
        </w:rPr>
        <w:t>MSCV Project I (16-621)</w:t>
      </w:r>
    </w:p>
    <w:p w:rsidR="003C4F6E" w:rsidRPr="00676FA2" w:rsidRDefault="003C4F6E" w:rsidP="00DC5002">
      <w:pPr>
        <w:pStyle w:val="ListParagraph"/>
        <w:numPr>
          <w:ilvl w:val="0"/>
          <w:numId w:val="9"/>
        </w:numPr>
        <w:spacing w:line="240" w:lineRule="auto"/>
        <w:rPr>
          <w:rFonts w:cstheme="minorHAnsi"/>
          <w:b/>
        </w:rPr>
      </w:pPr>
      <w:r>
        <w:rPr>
          <w:rFonts w:cstheme="minorHAnsi"/>
        </w:rPr>
        <w:t>MSCV Project II (16-622)</w:t>
      </w:r>
    </w:p>
    <w:p w:rsidR="00676FA2" w:rsidRPr="00676FA2" w:rsidRDefault="00676FA2" w:rsidP="00676FA2">
      <w:pPr>
        <w:spacing w:line="240" w:lineRule="auto"/>
        <w:rPr>
          <w:rFonts w:cstheme="minorHAnsi"/>
          <w:b/>
        </w:rPr>
      </w:pPr>
    </w:p>
    <w:p w:rsidR="003C4F6E" w:rsidRDefault="003C4F6E" w:rsidP="00DC5002">
      <w:pPr>
        <w:pStyle w:val="Heading3"/>
        <w:numPr>
          <w:ilvl w:val="0"/>
          <w:numId w:val="8"/>
        </w:numPr>
      </w:pPr>
      <w:bookmarkStart w:id="108" w:name="_Toc48727921"/>
      <w:r>
        <w:t>Elective Courses</w:t>
      </w:r>
      <w:bookmarkEnd w:id="108"/>
    </w:p>
    <w:p w:rsidR="00182304" w:rsidRDefault="003C4F6E" w:rsidP="006527E9">
      <w:pPr>
        <w:pStyle w:val="NoSpacing"/>
        <w:rPr>
          <w:rFonts w:cstheme="minorHAnsi"/>
        </w:rPr>
      </w:pPr>
      <w:r>
        <w:t>MSCV</w:t>
      </w:r>
      <w:r w:rsidRPr="00431D02">
        <w:t xml:space="preserve"> students are required to complete a total of </w:t>
      </w:r>
      <w:r w:rsidR="00F93895">
        <w:t>two</w:t>
      </w:r>
      <w:r w:rsidR="006527E9">
        <w:t xml:space="preserve"> 12-</w:t>
      </w:r>
      <w:r>
        <w:t>unit electives. The electives</w:t>
      </w:r>
      <w:r w:rsidR="004D38C7">
        <w:t xml:space="preserve"> listed on the </w:t>
      </w:r>
      <w:hyperlink r:id="rId68" w:history="1">
        <w:r w:rsidR="004D38C7" w:rsidRPr="004D38C7">
          <w:rPr>
            <w:rStyle w:val="Hyperlink"/>
            <w:rFonts w:cstheme="minorHAnsi"/>
          </w:rPr>
          <w:t>MSCV Curriculum Webpage</w:t>
        </w:r>
      </w:hyperlink>
      <w:r>
        <w:t xml:space="preserve"> have been pre-approved for t</w:t>
      </w:r>
      <w:r w:rsidRPr="00431D02">
        <w:t xml:space="preserve">he </w:t>
      </w:r>
      <w:r>
        <w:t>MSCV</w:t>
      </w:r>
      <w:r w:rsidRPr="00431D02">
        <w:t xml:space="preserve"> </w:t>
      </w:r>
      <w:r w:rsidR="006527E9">
        <w:t xml:space="preserve">degree; these do </w:t>
      </w:r>
      <w:r w:rsidR="00182304" w:rsidRPr="00431D02">
        <w:t xml:space="preserve">not require permission from the </w:t>
      </w:r>
      <w:r w:rsidR="00182304">
        <w:t>MSCV Program Director.</w:t>
      </w:r>
      <w:r w:rsidR="00182304" w:rsidRPr="00182304">
        <w:t xml:space="preserve"> </w:t>
      </w:r>
      <w:r w:rsidR="004E3FA3">
        <w:t xml:space="preserve"> </w:t>
      </w:r>
      <w:r w:rsidR="00182304">
        <w:t xml:space="preserve">Courses that are not included in the list require permission from the MSCV Program Director. </w:t>
      </w:r>
      <w:r w:rsidR="004E3FA3">
        <w:t xml:space="preserve"> </w:t>
      </w:r>
      <w:r w:rsidR="00182304" w:rsidRPr="00431D02">
        <w:t>To petition a course for degree inclusion</w:t>
      </w:r>
      <w:r w:rsidR="006527E9">
        <w:t>,</w:t>
      </w:r>
      <w:r w:rsidR="00182304" w:rsidRPr="00431D02">
        <w:t xml:space="preserve"> the student must send an email to </w:t>
      </w:r>
      <w:r w:rsidR="00182304">
        <w:t>the MSCV Program Manager t</w:t>
      </w:r>
      <w:r w:rsidR="00182304" w:rsidRPr="00431D02">
        <w:t>hat includes th</w:t>
      </w:r>
      <w:r w:rsidR="006527E9">
        <w:t>e</w:t>
      </w:r>
      <w:r w:rsidR="00182304" w:rsidRPr="00431D02">
        <w:t xml:space="preserve"> course title, name of instructor</w:t>
      </w:r>
      <w:r w:rsidR="006527E9">
        <w:t>,</w:t>
      </w:r>
      <w:r w:rsidR="00182304" w:rsidRPr="00431D02">
        <w:t xml:space="preserve"> course description</w:t>
      </w:r>
      <w:r w:rsidR="006527E9">
        <w:t>, and reasoning for requesting the course</w:t>
      </w:r>
      <w:r w:rsidR="00182304" w:rsidRPr="00431D02">
        <w:t>.</w:t>
      </w:r>
      <w:r w:rsidR="00182304">
        <w:t xml:space="preserve"> </w:t>
      </w:r>
      <w:r w:rsidR="004E3FA3">
        <w:t xml:space="preserve"> </w:t>
      </w:r>
      <w:r w:rsidR="00182304">
        <w:t>With permission from the Program Director, MSCV students may be</w:t>
      </w:r>
      <w:r w:rsidR="00182304" w:rsidRPr="00431D02">
        <w:t xml:space="preserve"> permitted to take up to 12 units of upper-level Undergraduate (</w:t>
      </w:r>
      <w:r w:rsidR="00182304">
        <w:t>XX-300/</w:t>
      </w:r>
      <w:r w:rsidR="00182304" w:rsidRPr="00431D02">
        <w:t>400</w:t>
      </w:r>
      <w:r w:rsidR="00182304">
        <w:t xml:space="preserve"> level</w:t>
      </w:r>
      <w:r w:rsidR="00182304" w:rsidRPr="00431D02">
        <w:t>) coursework for the degree.</w:t>
      </w:r>
      <w:r w:rsidR="006527E9">
        <w:t xml:space="preserve"> </w:t>
      </w:r>
      <w:r w:rsidR="004E3FA3">
        <w:t xml:space="preserve"> </w:t>
      </w:r>
      <w:r w:rsidR="00182304" w:rsidRPr="00431D02">
        <w:rPr>
          <w:rFonts w:cstheme="minorHAnsi"/>
        </w:rPr>
        <w:t xml:space="preserve">The </w:t>
      </w:r>
      <w:r w:rsidR="00182304">
        <w:rPr>
          <w:rFonts w:cstheme="minorHAnsi"/>
        </w:rPr>
        <w:t>MSCV</w:t>
      </w:r>
      <w:r w:rsidR="00182304" w:rsidRPr="00431D02">
        <w:rPr>
          <w:rFonts w:cstheme="minorHAnsi"/>
        </w:rPr>
        <w:t xml:space="preserve"> program cannot guarantee the regularity in </w:t>
      </w:r>
      <w:r w:rsidR="00F93895">
        <w:rPr>
          <w:rFonts w:cstheme="minorHAnsi"/>
        </w:rPr>
        <w:t>which electives will be offered. S</w:t>
      </w:r>
      <w:r w:rsidR="00182304" w:rsidRPr="00431D02">
        <w:rPr>
          <w:rFonts w:cstheme="minorHAnsi"/>
        </w:rPr>
        <w:t xml:space="preserve">tudents should consult the </w:t>
      </w:r>
      <w:hyperlink r:id="rId69" w:history="1">
        <w:r w:rsidR="00182304" w:rsidRPr="00431D02">
          <w:rPr>
            <w:rStyle w:val="Hyperlink"/>
            <w:rFonts w:cstheme="minorHAnsi"/>
          </w:rPr>
          <w:t>Schedule of Classes</w:t>
        </w:r>
      </w:hyperlink>
      <w:r w:rsidR="00182304" w:rsidRPr="00431D02">
        <w:rPr>
          <w:rFonts w:cstheme="minorHAnsi"/>
        </w:rPr>
        <w:t xml:space="preserve"> to obtain this information. </w:t>
      </w:r>
      <w:r w:rsidR="006527E9">
        <w:rPr>
          <w:rFonts w:cstheme="minorHAnsi"/>
        </w:rPr>
        <w:t xml:space="preserve"> </w:t>
      </w:r>
      <w:r w:rsidR="00182304">
        <w:rPr>
          <w:rFonts w:cstheme="minorHAnsi"/>
        </w:rPr>
        <w:t xml:space="preserve">Students are </w:t>
      </w:r>
      <w:r w:rsidR="00FD3192">
        <w:rPr>
          <w:rFonts w:cstheme="minorHAnsi"/>
        </w:rPr>
        <w:t xml:space="preserve">required to </w:t>
      </w:r>
      <w:r w:rsidR="006527E9">
        <w:rPr>
          <w:rFonts w:cstheme="minorHAnsi"/>
        </w:rPr>
        <w:t>earn</w:t>
      </w:r>
      <w:r w:rsidR="00FD3192">
        <w:rPr>
          <w:rFonts w:cstheme="minorHAnsi"/>
        </w:rPr>
        <w:t xml:space="preserve"> a grade of “B-</w:t>
      </w:r>
      <w:r w:rsidR="00182304">
        <w:rPr>
          <w:rFonts w:cstheme="minorHAnsi"/>
        </w:rPr>
        <w:t>” or better in all elective courses.</w:t>
      </w:r>
    </w:p>
    <w:p w:rsidR="00182304" w:rsidRDefault="00182304" w:rsidP="00DC5002">
      <w:pPr>
        <w:pStyle w:val="Heading3"/>
        <w:numPr>
          <w:ilvl w:val="0"/>
          <w:numId w:val="8"/>
        </w:numPr>
      </w:pPr>
      <w:bookmarkStart w:id="109" w:name="_Toc48727922"/>
      <w:r>
        <w:t>Project Requirement</w:t>
      </w:r>
      <w:bookmarkEnd w:id="109"/>
    </w:p>
    <w:p w:rsidR="00182304" w:rsidRPr="00182304" w:rsidRDefault="00B80963" w:rsidP="00BD3968">
      <w:pPr>
        <w:spacing w:line="240" w:lineRule="auto"/>
      </w:pPr>
      <w:r>
        <w:t xml:space="preserve">Students must complete a substantial 2-semester </w:t>
      </w:r>
      <w:r w:rsidR="004D38C7">
        <w:t xml:space="preserve">capstone </w:t>
      </w:r>
      <w:r>
        <w:t xml:space="preserve">project to be eligible for degree certification (16-621/16-622).  Project topics will be presented in the first semester at the MSCV seminar; students </w:t>
      </w:r>
      <w:r w:rsidR="004D38C7">
        <w:t>will be assigned to a</w:t>
      </w:r>
      <w:r>
        <w:t xml:space="preserve"> project by</w:t>
      </w:r>
      <w:r w:rsidR="006527E9">
        <w:t xml:space="preserve"> the end of the first semester.</w:t>
      </w:r>
      <w:r>
        <w:t xml:space="preserve"> Students are expected to devote part-time effort (12 </w:t>
      </w:r>
      <w:r w:rsidR="004E3FA3">
        <w:t>hours per week</w:t>
      </w:r>
      <w:r>
        <w:t xml:space="preserve">) to the project in the </w:t>
      </w:r>
      <w:proofErr w:type="gramStart"/>
      <w:r>
        <w:t>S</w:t>
      </w:r>
      <w:r w:rsidR="006527E9">
        <w:t>pring</w:t>
      </w:r>
      <w:proofErr w:type="gramEnd"/>
      <w:r w:rsidR="006527E9">
        <w:t xml:space="preserve"> and second Fall semester.</w:t>
      </w:r>
      <w:r>
        <w:t xml:space="preserve"> </w:t>
      </w:r>
      <w:r w:rsidR="004E3FA3">
        <w:t xml:space="preserve"> </w:t>
      </w:r>
      <w:r>
        <w:t xml:space="preserve">This project is separate from the </w:t>
      </w:r>
      <w:r w:rsidR="00F93895">
        <w:t xml:space="preserve">required summer </w:t>
      </w:r>
      <w:r>
        <w:t>interns</w:t>
      </w:r>
      <w:r w:rsidR="00F93895">
        <w:t>hip</w:t>
      </w:r>
      <w:r>
        <w:t>.</w:t>
      </w:r>
    </w:p>
    <w:p w:rsidR="00534BAA" w:rsidRPr="005E6E9E" w:rsidRDefault="00534BAA" w:rsidP="00DC5002">
      <w:pPr>
        <w:pStyle w:val="Heading2"/>
        <w:numPr>
          <w:ilvl w:val="0"/>
          <w:numId w:val="15"/>
        </w:numPr>
        <w:spacing w:after="0" w:afterAutospacing="0"/>
      </w:pPr>
      <w:bookmarkStart w:id="110" w:name="_Toc48727924"/>
      <w:r>
        <w:t>Internship</w:t>
      </w:r>
      <w:bookmarkEnd w:id="110"/>
    </w:p>
    <w:p w:rsidR="00534BAA" w:rsidRDefault="00B80963" w:rsidP="00CD0A32">
      <w:pPr>
        <w:spacing w:after="0" w:line="240" w:lineRule="auto"/>
        <w:rPr>
          <w:rFonts w:cstheme="minorHAnsi"/>
        </w:rPr>
      </w:pPr>
      <w:r>
        <w:rPr>
          <w:rFonts w:cstheme="minorHAnsi"/>
        </w:rPr>
        <w:t xml:space="preserve">The </w:t>
      </w:r>
      <w:r w:rsidR="00534BAA">
        <w:rPr>
          <w:rFonts w:cstheme="minorHAnsi"/>
        </w:rPr>
        <w:t>MSCV</w:t>
      </w:r>
      <w:r w:rsidR="00534BAA" w:rsidRPr="00431D02">
        <w:rPr>
          <w:rFonts w:cstheme="minorHAnsi"/>
        </w:rPr>
        <w:t xml:space="preserve"> curriculum </w:t>
      </w:r>
      <w:r>
        <w:rPr>
          <w:rFonts w:cstheme="minorHAnsi"/>
        </w:rPr>
        <w:t>requir</w:t>
      </w:r>
      <w:r w:rsidR="006527E9">
        <w:rPr>
          <w:rFonts w:cstheme="minorHAnsi"/>
        </w:rPr>
        <w:t>es that students engage in a CV-</w:t>
      </w:r>
      <w:r>
        <w:rPr>
          <w:rFonts w:cstheme="minorHAnsi"/>
        </w:rPr>
        <w:t>related Internship during the summer between the 2</w:t>
      </w:r>
      <w:r w:rsidRPr="00B80963">
        <w:rPr>
          <w:rFonts w:cstheme="minorHAnsi"/>
          <w:vertAlign w:val="superscript"/>
        </w:rPr>
        <w:t>nd</w:t>
      </w:r>
      <w:r>
        <w:rPr>
          <w:rFonts w:cstheme="minorHAnsi"/>
        </w:rPr>
        <w:t xml:space="preserve"> and 3</w:t>
      </w:r>
      <w:r w:rsidRPr="00B80963">
        <w:rPr>
          <w:rFonts w:cstheme="minorHAnsi"/>
          <w:vertAlign w:val="superscript"/>
        </w:rPr>
        <w:t>rd</w:t>
      </w:r>
      <w:r>
        <w:rPr>
          <w:rFonts w:cstheme="minorHAnsi"/>
        </w:rPr>
        <w:t xml:space="preserve"> semester. </w:t>
      </w:r>
      <w:r w:rsidR="004E3FA3">
        <w:rPr>
          <w:rFonts w:cstheme="minorHAnsi"/>
        </w:rPr>
        <w:t xml:space="preserve"> </w:t>
      </w:r>
      <w:r w:rsidR="00534BAA" w:rsidRPr="00431D02">
        <w:rPr>
          <w:rFonts w:cstheme="minorHAnsi"/>
        </w:rPr>
        <w:t xml:space="preserve">The </w:t>
      </w:r>
      <w:r w:rsidR="00534BAA">
        <w:rPr>
          <w:rFonts w:cstheme="minorHAnsi"/>
        </w:rPr>
        <w:t>MSCV</w:t>
      </w:r>
      <w:r w:rsidR="00F93895">
        <w:rPr>
          <w:rFonts w:cstheme="minorHAnsi"/>
        </w:rPr>
        <w:t xml:space="preserve"> Program o</w:t>
      </w:r>
      <w:r w:rsidR="00534BAA" w:rsidRPr="00431D02">
        <w:rPr>
          <w:rFonts w:cstheme="minorHAnsi"/>
        </w:rPr>
        <w:t xml:space="preserve">ffice </w:t>
      </w:r>
      <w:r w:rsidR="00534BAA">
        <w:rPr>
          <w:rFonts w:cstheme="minorHAnsi"/>
        </w:rPr>
        <w:t>w</w:t>
      </w:r>
      <w:r w:rsidR="00534BAA" w:rsidRPr="00431D02">
        <w:rPr>
          <w:rFonts w:cstheme="minorHAnsi"/>
        </w:rPr>
        <w:t xml:space="preserve">ill </w:t>
      </w:r>
      <w:r w:rsidR="00534BAA" w:rsidRPr="001A431D">
        <w:rPr>
          <w:rFonts w:cstheme="minorHAnsi"/>
        </w:rPr>
        <w:t>work with industry</w:t>
      </w:r>
      <w:r w:rsidR="006527E9">
        <w:rPr>
          <w:rFonts w:cstheme="minorHAnsi"/>
        </w:rPr>
        <w:t xml:space="preserve"> partners</w:t>
      </w:r>
      <w:r w:rsidR="00534BAA" w:rsidRPr="001A431D">
        <w:rPr>
          <w:rFonts w:cstheme="minorHAnsi"/>
        </w:rPr>
        <w:t xml:space="preserve"> in the computer vision field to identify and present internship opportunities</w:t>
      </w:r>
      <w:r>
        <w:rPr>
          <w:rFonts w:cstheme="minorHAnsi"/>
        </w:rPr>
        <w:t xml:space="preserve"> to students</w:t>
      </w:r>
      <w:r w:rsidR="00CD0A32">
        <w:rPr>
          <w:rFonts w:cstheme="minorHAnsi"/>
        </w:rPr>
        <w:t>.</w:t>
      </w:r>
    </w:p>
    <w:p w:rsidR="00CD0A32" w:rsidRDefault="00CD0A32" w:rsidP="00CD0A32">
      <w:pPr>
        <w:spacing w:after="0" w:line="240" w:lineRule="auto"/>
        <w:rPr>
          <w:rFonts w:cstheme="minorHAnsi"/>
        </w:rPr>
      </w:pPr>
    </w:p>
    <w:p w:rsidR="006527E9" w:rsidRDefault="00B80963" w:rsidP="006527E9">
      <w:pPr>
        <w:spacing w:after="0" w:line="240" w:lineRule="auto"/>
      </w:pPr>
      <w:bookmarkStart w:id="111" w:name="_Toc391038096"/>
      <w:bookmarkStart w:id="112" w:name="_Toc391387537"/>
      <w:bookmarkStart w:id="113" w:name="_Toc391387630"/>
      <w:bookmarkStart w:id="114" w:name="_Toc391388454"/>
      <w:bookmarkStart w:id="115" w:name="_Toc391453965"/>
      <w:r>
        <w:t xml:space="preserve">Students will be registered for 3 units of </w:t>
      </w:r>
      <w:r w:rsidR="004D38C7">
        <w:t xml:space="preserve">16-991 </w:t>
      </w:r>
      <w:r>
        <w:t>"Internship</w:t>
      </w:r>
      <w:r w:rsidR="006527E9">
        <w:t>.</w:t>
      </w:r>
      <w:r>
        <w:t xml:space="preserve">" </w:t>
      </w:r>
      <w:r w:rsidR="004E3FA3">
        <w:t xml:space="preserve"> </w:t>
      </w:r>
      <w:r>
        <w:t>The 3</w:t>
      </w:r>
      <w:r w:rsidR="006527E9">
        <w:t xml:space="preserve"> units will factor into the 1</w:t>
      </w:r>
      <w:r w:rsidR="0093293C">
        <w:t>11</w:t>
      </w:r>
      <w:r w:rsidR="006527E9">
        <w:t>-</w:t>
      </w:r>
      <w:r>
        <w:t xml:space="preserve">unit total required for graduation.  Internships are expected to fall within the summer term as outlined by the University </w:t>
      </w:r>
      <w:hyperlink r:id="rId70" w:history="1">
        <w:r w:rsidRPr="00B80963">
          <w:rPr>
            <w:rStyle w:val="Hyperlink"/>
          </w:rPr>
          <w:t>Academic Calendar</w:t>
        </w:r>
      </w:hyperlink>
      <w:r>
        <w:t xml:space="preserve">. </w:t>
      </w:r>
      <w:r w:rsidR="004E3FA3">
        <w:t xml:space="preserve"> </w:t>
      </w:r>
      <w:r w:rsidR="004D38C7">
        <w:t xml:space="preserve">The internship must be relevant CV. </w:t>
      </w:r>
      <w:r w:rsidR="006527E9">
        <w:t xml:space="preserve"> International students are required to consult with Office of International Education for eligibility before seeking an internship/co-op or signing an offer contract.</w:t>
      </w:r>
    </w:p>
    <w:p w:rsidR="006527E9" w:rsidRDefault="006527E9" w:rsidP="00CD0A32">
      <w:pPr>
        <w:spacing w:after="0" w:line="240" w:lineRule="auto"/>
      </w:pPr>
    </w:p>
    <w:p w:rsidR="00B80963" w:rsidRDefault="006527E9" w:rsidP="00B80963">
      <w:pPr>
        <w:spacing w:after="0" w:line="240" w:lineRule="auto"/>
      </w:pPr>
      <w:r>
        <w:t>All i</w:t>
      </w:r>
      <w:r w:rsidR="00B80963">
        <w:t>nterns are required to submit a final end-of-internship report documenting the work that they carried out as part of their internship. The MSCV Program Director will review the reports and assign a Pass/Fail grade</w:t>
      </w:r>
      <w:r>
        <w:t xml:space="preserve"> at the end of the summer term.</w:t>
      </w:r>
    </w:p>
    <w:p w:rsidR="00CD0A32" w:rsidRDefault="00CD0A32" w:rsidP="00DC5002">
      <w:pPr>
        <w:pStyle w:val="Heading2"/>
        <w:numPr>
          <w:ilvl w:val="0"/>
          <w:numId w:val="15"/>
        </w:numPr>
        <w:spacing w:after="0" w:afterAutospacing="0"/>
      </w:pPr>
      <w:bookmarkStart w:id="116" w:name="_Toc48727925"/>
      <w:r>
        <w:t>Registration Process</w:t>
      </w:r>
      <w:bookmarkEnd w:id="116"/>
    </w:p>
    <w:p w:rsidR="00CD0A32" w:rsidRDefault="00CD0A32" w:rsidP="00BD3968">
      <w:pPr>
        <w:spacing w:after="0" w:line="240" w:lineRule="auto"/>
        <w:rPr>
          <w:rFonts w:cstheme="minorHAnsi"/>
        </w:rPr>
      </w:pPr>
      <w:r w:rsidRPr="00CD0A32">
        <w:rPr>
          <w:rFonts w:cstheme="minorHAnsi"/>
        </w:rPr>
        <w:t xml:space="preserve">MSCV students are responsible for managing their registration via </w:t>
      </w:r>
      <w:hyperlink r:id="rId71" w:history="1">
        <w:r w:rsidRPr="00CD0A32">
          <w:rPr>
            <w:rStyle w:val="Hyperlink"/>
            <w:rFonts w:cstheme="minorHAnsi"/>
          </w:rPr>
          <w:t>Student Information Online</w:t>
        </w:r>
      </w:hyperlink>
      <w:r w:rsidR="00F93895">
        <w:rPr>
          <w:rFonts w:cstheme="minorHAnsi"/>
        </w:rPr>
        <w:t xml:space="preserve"> (SIO). </w:t>
      </w:r>
    </w:p>
    <w:p w:rsidR="00CD0A32" w:rsidRDefault="00CD0A32" w:rsidP="00DC5002">
      <w:pPr>
        <w:pStyle w:val="Heading3"/>
        <w:numPr>
          <w:ilvl w:val="0"/>
          <w:numId w:val="10"/>
        </w:numPr>
      </w:pPr>
      <w:bookmarkStart w:id="117" w:name="_Toc48727926"/>
      <w:r>
        <w:t>Drop/Add Procedures</w:t>
      </w:r>
      <w:bookmarkEnd w:id="117"/>
    </w:p>
    <w:p w:rsidR="00CD0A32" w:rsidRDefault="00CD0A32" w:rsidP="00CD0A32">
      <w:pPr>
        <w:spacing w:after="0"/>
      </w:pPr>
      <w:r>
        <w:t xml:space="preserve">Students must adhere to the drop/add deadlines outlined by the University </w:t>
      </w:r>
      <w:hyperlink r:id="rId72" w:history="1">
        <w:r w:rsidRPr="00CD0A32">
          <w:rPr>
            <w:rStyle w:val="Hyperlink"/>
          </w:rPr>
          <w:t>Academic Calendar</w:t>
        </w:r>
      </w:hyperlink>
      <w:r>
        <w:t>.</w:t>
      </w:r>
    </w:p>
    <w:p w:rsidR="00CD0A32" w:rsidRDefault="00CD0A32" w:rsidP="00DC5002">
      <w:pPr>
        <w:pStyle w:val="Heading3"/>
        <w:numPr>
          <w:ilvl w:val="0"/>
          <w:numId w:val="10"/>
        </w:numPr>
      </w:pPr>
      <w:bookmarkStart w:id="118" w:name="_Toc48727927"/>
      <w:r>
        <w:t>Withdrawing/Dropping Courses</w:t>
      </w:r>
      <w:bookmarkEnd w:id="118"/>
    </w:p>
    <w:p w:rsidR="00034C2C" w:rsidRDefault="00034C2C" w:rsidP="00CD0A32">
      <w:pPr>
        <w:spacing w:line="240" w:lineRule="auto"/>
        <w:rPr>
          <w:rFonts w:cstheme="minorHAnsi"/>
        </w:rPr>
      </w:pPr>
      <w:r w:rsidRPr="00034C2C">
        <w:rPr>
          <w:rFonts w:cstheme="minorHAnsi"/>
        </w:rPr>
        <w:t xml:space="preserve">Students taking undergraduate and Master’s level courses must follow the procedures and deadlines for adding, dropping, or withdrawing from courses as identified on the academic calendar. More information can be found </w:t>
      </w:r>
      <w:hyperlink r:id="rId73" w:history="1">
        <w:r w:rsidRPr="00034C2C">
          <w:rPr>
            <w:rStyle w:val="Hyperlink"/>
            <w:rFonts w:cstheme="minorHAnsi"/>
          </w:rPr>
          <w:t>here</w:t>
        </w:r>
      </w:hyperlink>
      <w:r w:rsidRPr="00034C2C">
        <w:rPr>
          <w:rFonts w:cstheme="minorHAnsi"/>
        </w:rPr>
        <w:t xml:space="preserve">. There is a separate calendar for doctoral level courses.  </w:t>
      </w:r>
    </w:p>
    <w:p w:rsidR="00CD0A32" w:rsidRDefault="00CD0A32" w:rsidP="00CD0A32">
      <w:pPr>
        <w:spacing w:line="240" w:lineRule="auto"/>
        <w:rPr>
          <w:rFonts w:cstheme="minorHAnsi"/>
        </w:rPr>
      </w:pPr>
      <w:r w:rsidRPr="00CD0A32">
        <w:rPr>
          <w:rFonts w:cstheme="minorHAnsi"/>
        </w:rPr>
        <w:t xml:space="preserve">Due to the structured curriculum </w:t>
      </w:r>
      <w:r w:rsidR="00034C2C">
        <w:rPr>
          <w:rFonts w:cstheme="minorHAnsi"/>
        </w:rPr>
        <w:t>of</w:t>
      </w:r>
      <w:r w:rsidRPr="00CD0A32">
        <w:rPr>
          <w:rFonts w:cstheme="minorHAnsi"/>
        </w:rPr>
        <w:t xml:space="preserve"> the MSCV program</w:t>
      </w:r>
      <w:r w:rsidR="006527E9">
        <w:rPr>
          <w:rFonts w:cstheme="minorHAnsi"/>
        </w:rPr>
        <w:t>,</w:t>
      </w:r>
      <w:r w:rsidRPr="00CD0A32">
        <w:rPr>
          <w:rFonts w:cstheme="minorHAnsi"/>
        </w:rPr>
        <w:t xml:space="preserve"> it is not recommended that students </w:t>
      </w:r>
      <w:r w:rsidR="006527E9">
        <w:rPr>
          <w:rFonts w:cstheme="minorHAnsi"/>
        </w:rPr>
        <w:t xml:space="preserve">drop or withdraw from courses. </w:t>
      </w:r>
      <w:r w:rsidRPr="00CD0A32">
        <w:rPr>
          <w:rFonts w:cstheme="minorHAnsi"/>
        </w:rPr>
        <w:t xml:space="preserve">Students who drop/withdraw from a course should consult with the MSCV Program Director and </w:t>
      </w:r>
      <w:r>
        <w:rPr>
          <w:rFonts w:cstheme="minorHAnsi"/>
        </w:rPr>
        <w:t>Prog</w:t>
      </w:r>
      <w:r w:rsidRPr="00CD0A32">
        <w:rPr>
          <w:rFonts w:cstheme="minorHAnsi"/>
        </w:rPr>
        <w:t>r</w:t>
      </w:r>
      <w:r>
        <w:rPr>
          <w:rFonts w:cstheme="minorHAnsi"/>
        </w:rPr>
        <w:t>am Manager</w:t>
      </w:r>
      <w:r w:rsidRPr="00CD0A32">
        <w:rPr>
          <w:rFonts w:cstheme="minorHAnsi"/>
        </w:rPr>
        <w:t xml:space="preserve"> to confirm</w:t>
      </w:r>
      <w:r w:rsidR="006527E9">
        <w:rPr>
          <w:rFonts w:cstheme="minorHAnsi"/>
        </w:rPr>
        <w:t xml:space="preserve"> that this is the best option. </w:t>
      </w:r>
      <w:r w:rsidRPr="00CD0A32">
        <w:rPr>
          <w:rFonts w:cstheme="minorHAnsi"/>
        </w:rPr>
        <w:t>Students will be required to make-up the dropped course at a later date.</w:t>
      </w:r>
    </w:p>
    <w:p w:rsidR="00CD0A32" w:rsidRDefault="00CD0A32" w:rsidP="00DC5002">
      <w:pPr>
        <w:pStyle w:val="Heading3"/>
        <w:numPr>
          <w:ilvl w:val="0"/>
          <w:numId w:val="10"/>
        </w:numPr>
      </w:pPr>
      <w:bookmarkStart w:id="119" w:name="_Toc48727928"/>
      <w:r>
        <w:t>Courses Outside of the Curriculum</w:t>
      </w:r>
      <w:bookmarkEnd w:id="119"/>
      <w:r w:rsidRPr="00CD0A32">
        <w:t xml:space="preserve">  </w:t>
      </w:r>
    </w:p>
    <w:p w:rsidR="00CD0A32" w:rsidRDefault="00CD0A32" w:rsidP="00CD0A32">
      <w:pPr>
        <w:spacing w:line="240" w:lineRule="auto"/>
        <w:rPr>
          <w:rFonts w:cstheme="minorHAnsi"/>
        </w:rPr>
      </w:pPr>
      <w:r w:rsidRPr="00CD0A32">
        <w:rPr>
          <w:rFonts w:cstheme="minorHAnsi"/>
        </w:rPr>
        <w:t>The MSCV curriculum is designed to occupy</w:t>
      </w:r>
      <w:r w:rsidR="006527E9">
        <w:rPr>
          <w:rFonts w:cstheme="minorHAnsi"/>
        </w:rPr>
        <w:t xml:space="preserve"> a student’s full-time effort. </w:t>
      </w:r>
      <w:r w:rsidRPr="00CD0A32">
        <w:rPr>
          <w:rFonts w:cstheme="minorHAnsi"/>
        </w:rPr>
        <w:t xml:space="preserve">Students who wish to enroll for additional courses outside of the curriculum </w:t>
      </w:r>
      <w:r w:rsidR="003E0EC2">
        <w:rPr>
          <w:rFonts w:cstheme="minorHAnsi"/>
        </w:rPr>
        <w:t xml:space="preserve">must gain approval from the Program Director, and </w:t>
      </w:r>
      <w:r w:rsidRPr="00CD0A32">
        <w:rPr>
          <w:rFonts w:cstheme="minorHAnsi"/>
        </w:rPr>
        <w:t>will be charged</w:t>
      </w:r>
      <w:r w:rsidR="006527E9">
        <w:rPr>
          <w:rFonts w:cstheme="minorHAnsi"/>
        </w:rPr>
        <w:t xml:space="preserve"> for the extra </w:t>
      </w:r>
      <w:r w:rsidR="006527E9">
        <w:rPr>
          <w:rFonts w:cstheme="minorHAnsi"/>
        </w:rPr>
        <w:lastRenderedPageBreak/>
        <w:t>courses on a per-unit basis.</w:t>
      </w:r>
      <w:r w:rsidRPr="00CD0A32">
        <w:rPr>
          <w:rFonts w:cstheme="minorHAnsi"/>
        </w:rPr>
        <w:t xml:space="preserve"> Due to the</w:t>
      </w:r>
      <w:r w:rsidR="003E0EC2">
        <w:rPr>
          <w:rFonts w:cstheme="minorHAnsi"/>
        </w:rPr>
        <w:t xml:space="preserve"> rigorous</w:t>
      </w:r>
      <w:r w:rsidRPr="00CD0A32">
        <w:rPr>
          <w:rFonts w:cstheme="minorHAnsi"/>
        </w:rPr>
        <w:t xml:space="preserve"> nature of the program, the MSCV Program Office cautions students against</w:t>
      </w:r>
      <w:r>
        <w:rPr>
          <w:rFonts w:cstheme="minorHAnsi"/>
        </w:rPr>
        <w:t xml:space="preserve"> enrolling in extra coursework.</w:t>
      </w:r>
    </w:p>
    <w:p w:rsidR="00CD0A32" w:rsidRPr="00CD0A32" w:rsidRDefault="00CD0A32" w:rsidP="00DC5002">
      <w:pPr>
        <w:pStyle w:val="Heading3"/>
        <w:numPr>
          <w:ilvl w:val="0"/>
          <w:numId w:val="10"/>
        </w:numPr>
      </w:pPr>
      <w:bookmarkStart w:id="120" w:name="_Toc48727929"/>
      <w:r>
        <w:t>PCHE</w:t>
      </w:r>
      <w:bookmarkEnd w:id="120"/>
    </w:p>
    <w:p w:rsidR="00CD0A32" w:rsidRDefault="00CD0A32" w:rsidP="00CD0A32">
      <w:pPr>
        <w:spacing w:after="0" w:line="240" w:lineRule="auto"/>
        <w:rPr>
          <w:rFonts w:cstheme="minorHAnsi"/>
        </w:rPr>
      </w:pPr>
      <w:r w:rsidRPr="00CD0A32">
        <w:rPr>
          <w:rFonts w:cstheme="minorHAnsi"/>
        </w:rPr>
        <w:t xml:space="preserve">CMU offers students the opportunity to take courses for credit through the </w:t>
      </w:r>
      <w:hyperlink r:id="rId74" w:history="1">
        <w:r w:rsidRPr="00CD0A32">
          <w:rPr>
            <w:rStyle w:val="Hyperlink"/>
            <w:rFonts w:cstheme="minorHAnsi"/>
          </w:rPr>
          <w:t>Pittsburgh Council on Higher Education (PCHE)</w:t>
        </w:r>
      </w:hyperlink>
      <w:r w:rsidRPr="00CD0A32">
        <w:rPr>
          <w:rFonts w:cstheme="minorHAnsi"/>
        </w:rPr>
        <w:t xml:space="preserve"> cross-registration program. </w:t>
      </w:r>
      <w:r w:rsidR="007C38C9">
        <w:rPr>
          <w:rFonts w:cstheme="minorHAnsi"/>
        </w:rPr>
        <w:t>Both CMU</w:t>
      </w:r>
      <w:r w:rsidR="004D38C7" w:rsidRPr="002B08E6">
        <w:rPr>
          <w:rFonts w:cstheme="minorHAnsi"/>
        </w:rPr>
        <w:t xml:space="preserve"> courses and courses taken through the university's cross-registration program will have grades recorded on the transcript and be factored into the QPA.</w:t>
      </w:r>
      <w:r w:rsidR="004D38C7">
        <w:rPr>
          <w:rFonts w:cstheme="minorHAnsi"/>
        </w:rPr>
        <w:t xml:space="preserve"> </w:t>
      </w:r>
      <w:r w:rsidRPr="00CD0A32">
        <w:rPr>
          <w:rFonts w:cstheme="minorHAnsi"/>
        </w:rPr>
        <w:t>University policy stipulates that students are not permitted to participate in the PCHE program during the</w:t>
      </w:r>
      <w:r w:rsidR="007C38C9">
        <w:rPr>
          <w:rFonts w:cstheme="minorHAnsi"/>
        </w:rPr>
        <w:t>ir</w:t>
      </w:r>
      <w:r w:rsidRPr="00CD0A32">
        <w:rPr>
          <w:rFonts w:cstheme="minorHAnsi"/>
        </w:rPr>
        <w:t xml:space="preserve"> final semester at CMU. With the approval of the Program Director, MSCV students are permitted to enroll in up to one relev</w:t>
      </w:r>
      <w:r w:rsidR="0029122E">
        <w:rPr>
          <w:rFonts w:cstheme="minorHAnsi"/>
        </w:rPr>
        <w:t xml:space="preserve">ant elective course through </w:t>
      </w:r>
      <w:r w:rsidRPr="00CD0A32">
        <w:rPr>
          <w:rFonts w:cstheme="minorHAnsi"/>
        </w:rPr>
        <w:t xml:space="preserve">PCHE. </w:t>
      </w:r>
    </w:p>
    <w:p w:rsidR="0029122E" w:rsidRPr="00CD0A32" w:rsidRDefault="0029122E" w:rsidP="0029122E">
      <w:pPr>
        <w:pStyle w:val="Heading3"/>
        <w:numPr>
          <w:ilvl w:val="0"/>
          <w:numId w:val="10"/>
        </w:numPr>
      </w:pPr>
      <w:r>
        <w:t>Auditing a Course</w:t>
      </w:r>
    </w:p>
    <w:p w:rsidR="0029122E" w:rsidRDefault="0029122E" w:rsidP="0029122E">
      <w:pPr>
        <w:spacing w:after="0" w:line="240" w:lineRule="auto"/>
        <w:rPr>
          <w:rFonts w:cstheme="minorHAnsi"/>
        </w:rPr>
      </w:pPr>
      <w:r w:rsidRPr="00CD0A32">
        <w:rPr>
          <w:rFonts w:cstheme="minorHAnsi"/>
        </w:rPr>
        <w:t xml:space="preserve">CMU </w:t>
      </w:r>
      <w:r>
        <w:rPr>
          <w:rFonts w:cstheme="minorHAnsi"/>
        </w:rPr>
        <w:t xml:space="preserve">upholds strict criteria for auditing to ensure that all course seats are preserved for students who need the class to graduate.  In order to audit a class, students must officially enroll in the class in SIO, submit an </w:t>
      </w:r>
      <w:hyperlink r:id="rId75" w:history="1">
        <w:r w:rsidRPr="0029122E">
          <w:rPr>
            <w:rStyle w:val="Hyperlink"/>
            <w:rFonts w:cstheme="minorHAnsi"/>
          </w:rPr>
          <w:t>audit form</w:t>
        </w:r>
      </w:hyperlink>
      <w:r>
        <w:rPr>
          <w:rFonts w:cstheme="minorHAnsi"/>
        </w:rPr>
        <w:t xml:space="preserve"> to the Registrar, and pay the full per-uni</w:t>
      </w:r>
      <w:r w:rsidR="003E0EC2">
        <w:rPr>
          <w:rFonts w:cstheme="minorHAnsi"/>
        </w:rPr>
        <w:t>t tuition rate for the class.  If the MSCV Director agrees, then m</w:t>
      </w:r>
      <w:r>
        <w:rPr>
          <w:rFonts w:cstheme="minorHAnsi"/>
        </w:rPr>
        <w:t xml:space="preserve">aximum units </w:t>
      </w:r>
      <w:r w:rsidR="003E0EC2">
        <w:rPr>
          <w:rFonts w:cstheme="minorHAnsi"/>
        </w:rPr>
        <w:t>can</w:t>
      </w:r>
      <w:r>
        <w:rPr>
          <w:rFonts w:cstheme="minorHAnsi"/>
        </w:rPr>
        <w:t xml:space="preserve"> be raised to permit auditing.</w:t>
      </w:r>
    </w:p>
    <w:p w:rsidR="00CD0A32" w:rsidRDefault="00CD0A32" w:rsidP="00DC5002">
      <w:pPr>
        <w:pStyle w:val="Heading2"/>
        <w:numPr>
          <w:ilvl w:val="0"/>
          <w:numId w:val="15"/>
        </w:numPr>
        <w:spacing w:after="0" w:afterAutospacing="0"/>
      </w:pPr>
      <w:bookmarkStart w:id="121" w:name="_Toc48727930"/>
      <w:r>
        <w:t>Advising</w:t>
      </w:r>
      <w:bookmarkEnd w:id="121"/>
    </w:p>
    <w:p w:rsidR="00A37437" w:rsidRDefault="002410A2" w:rsidP="00A37437">
      <w:pPr>
        <w:spacing w:after="0" w:line="240" w:lineRule="auto"/>
      </w:pPr>
      <w:r w:rsidRPr="002410A2">
        <w:rPr>
          <w:rFonts w:cstheme="minorHAnsi"/>
        </w:rPr>
        <w:t>M</w:t>
      </w:r>
      <w:r>
        <w:rPr>
          <w:rFonts w:cstheme="minorHAnsi"/>
        </w:rPr>
        <w:t>SCV</w:t>
      </w:r>
      <w:r w:rsidRPr="002410A2">
        <w:rPr>
          <w:rFonts w:cstheme="minorHAnsi"/>
        </w:rPr>
        <w:t xml:space="preserve"> students are advised by the M</w:t>
      </w:r>
      <w:r>
        <w:rPr>
          <w:rFonts w:cstheme="minorHAnsi"/>
        </w:rPr>
        <w:t>SCV</w:t>
      </w:r>
      <w:r w:rsidRPr="002410A2">
        <w:rPr>
          <w:rFonts w:cstheme="minorHAnsi"/>
        </w:rPr>
        <w:t xml:space="preserve"> Progra</w:t>
      </w:r>
      <w:r w:rsidR="006527E9">
        <w:rPr>
          <w:rFonts w:cstheme="minorHAnsi"/>
        </w:rPr>
        <w:t>m Director and Program Manager.</w:t>
      </w:r>
      <w:bookmarkStart w:id="122" w:name="_Toc391038080"/>
      <w:bookmarkStart w:id="123" w:name="_Toc391387513"/>
      <w:bookmarkStart w:id="124" w:name="_Toc391387606"/>
      <w:bookmarkStart w:id="125" w:name="_Toc391388428"/>
      <w:bookmarkStart w:id="126" w:name="_Toc391453940"/>
      <w:r w:rsidR="00A37437">
        <w:rPr>
          <w:rFonts w:cstheme="minorHAnsi"/>
        </w:rPr>
        <w:t xml:space="preserve">  </w:t>
      </w:r>
      <w:r w:rsidR="00A37437">
        <w:t xml:space="preserve">Advising is to provide support; students are still fully responsible for their own academic progression and the timely meeting of requirements.  </w:t>
      </w:r>
      <w:r w:rsidR="00A37437" w:rsidRPr="000100C3">
        <w:t>Students are welcome and encouraged to seek</w:t>
      </w:r>
      <w:r w:rsidR="00A37437">
        <w:t xml:space="preserve"> out</w:t>
      </w:r>
      <w:r w:rsidR="00A37437" w:rsidRPr="000100C3">
        <w:t xml:space="preserve"> faculty and other students for specific technical guidance </w:t>
      </w:r>
      <w:r w:rsidR="00A37437">
        <w:t>as need</w:t>
      </w:r>
      <w:r w:rsidR="00A37437" w:rsidRPr="000100C3">
        <w:t>ed.</w:t>
      </w:r>
    </w:p>
    <w:p w:rsidR="002410A2" w:rsidRDefault="002410A2" w:rsidP="00DC5002">
      <w:pPr>
        <w:pStyle w:val="Heading2"/>
        <w:numPr>
          <w:ilvl w:val="0"/>
          <w:numId w:val="15"/>
        </w:numPr>
        <w:spacing w:after="0" w:afterAutospacing="0"/>
      </w:pPr>
      <w:bookmarkStart w:id="127" w:name="_Toc48727931"/>
      <w:r w:rsidRPr="00431D02">
        <w:t>Statute of Limitations</w:t>
      </w:r>
      <w:bookmarkEnd w:id="122"/>
      <w:bookmarkEnd w:id="123"/>
      <w:bookmarkEnd w:id="124"/>
      <w:bookmarkEnd w:id="125"/>
      <w:bookmarkEnd w:id="126"/>
      <w:bookmarkEnd w:id="127"/>
    </w:p>
    <w:p w:rsidR="00F93895" w:rsidRDefault="002410A2" w:rsidP="00F93895">
      <w:pPr>
        <w:pStyle w:val="PlainText"/>
        <w:spacing w:before="0" w:beforeAutospacing="0" w:after="0" w:afterAutospacing="0"/>
        <w:rPr>
          <w:rFonts w:asciiTheme="minorHAnsi" w:hAnsiTheme="minorHAnsi" w:cstheme="minorHAnsi"/>
          <w:sz w:val="22"/>
        </w:rPr>
      </w:pPr>
      <w:r>
        <w:rPr>
          <w:rFonts w:asciiTheme="minorHAnsi" w:hAnsiTheme="minorHAnsi" w:cstheme="minorHAnsi"/>
          <w:sz w:val="22"/>
        </w:rPr>
        <w:t xml:space="preserve">Per </w:t>
      </w:r>
      <w:hyperlink r:id="rId76" w:history="1">
        <w:r>
          <w:rPr>
            <w:rStyle w:val="Hyperlink"/>
            <w:rFonts w:asciiTheme="minorHAnsi" w:hAnsiTheme="minorHAnsi" w:cstheme="minorHAnsi"/>
            <w:sz w:val="22"/>
          </w:rPr>
          <w:t>University Policy</w:t>
        </w:r>
      </w:hyperlink>
      <w:r>
        <w:rPr>
          <w:rFonts w:asciiTheme="minorHAnsi" w:hAnsiTheme="minorHAnsi" w:cstheme="minorHAnsi"/>
          <w:sz w:val="22"/>
        </w:rPr>
        <w:t>, s</w:t>
      </w:r>
      <w:r w:rsidRPr="00431D02">
        <w:rPr>
          <w:rFonts w:asciiTheme="minorHAnsi" w:hAnsiTheme="minorHAnsi" w:cstheme="minorHAnsi"/>
          <w:sz w:val="22"/>
        </w:rPr>
        <w:t xml:space="preserve">tudents will complete all requirements for the Master’s degree within a maximum of seven years from original matriculation as a Master’s student. Once this time-to-degree limit has lapsed, the person may resume work towards a master’s degree only if newly admitted to a currently offered master’s program under criteria determined by that program. </w:t>
      </w:r>
      <w:bookmarkStart w:id="128" w:name="_Toc391038081"/>
      <w:bookmarkStart w:id="129" w:name="_Toc391387514"/>
      <w:bookmarkStart w:id="130" w:name="_Toc391387607"/>
      <w:bookmarkStart w:id="131" w:name="_Toc391388429"/>
      <w:bookmarkStart w:id="132" w:name="_Toc391453941"/>
    </w:p>
    <w:p w:rsidR="00F93895" w:rsidRDefault="00F93895" w:rsidP="00F93895">
      <w:pPr>
        <w:pStyle w:val="PlainText"/>
        <w:spacing w:before="0" w:beforeAutospacing="0" w:after="0" w:afterAutospacing="0"/>
        <w:rPr>
          <w:rFonts w:asciiTheme="minorHAnsi" w:hAnsiTheme="minorHAnsi" w:cstheme="minorHAnsi"/>
          <w:sz w:val="22"/>
        </w:rPr>
      </w:pPr>
    </w:p>
    <w:p w:rsidR="00F93895" w:rsidRPr="00F93895" w:rsidRDefault="00F93895" w:rsidP="00F93895">
      <w:pPr>
        <w:pStyle w:val="PlainText"/>
        <w:spacing w:before="0" w:beforeAutospacing="0" w:after="0" w:afterAutospacing="0"/>
        <w:rPr>
          <w:rFonts w:asciiTheme="minorHAnsi" w:hAnsiTheme="minorHAnsi" w:cstheme="minorHAnsi"/>
          <w:sz w:val="22"/>
        </w:rPr>
      </w:pPr>
      <w:r w:rsidRPr="00F93895">
        <w:rPr>
          <w:rFonts w:asciiTheme="minorHAnsi" w:hAnsiTheme="minorHAnsi" w:cstheme="minorHAnsi"/>
          <w:bCs/>
          <w:sz w:val="22"/>
        </w:rPr>
        <w:t>Under extraordinary circumstances, such as leave of absence, military or public service, family or parental leave, or temporary disability, a school or college may, upon the relevant department's recommendation and with the written approval of the dean (or designate), defer the lapse for a period commensurate with the duration of that interruption. Students who are pursuing a master’s degree as part-time students for all semesters of their program, as approved by their program, may also appeal to their program or department for extension of the time to degree limit.</w:t>
      </w:r>
    </w:p>
    <w:p w:rsidR="002410A2" w:rsidRPr="00431D02" w:rsidRDefault="00F93895" w:rsidP="00DC5002">
      <w:pPr>
        <w:pStyle w:val="Heading2"/>
        <w:numPr>
          <w:ilvl w:val="0"/>
          <w:numId w:val="15"/>
        </w:numPr>
        <w:spacing w:after="0" w:afterAutospacing="0"/>
      </w:pPr>
      <w:r>
        <w:rPr>
          <w:rFonts w:ascii="Arial" w:eastAsia="Arial" w:hAnsi="Arial" w:cs="Arial"/>
        </w:rPr>
        <w:t xml:space="preserve"> </w:t>
      </w:r>
      <w:bookmarkStart w:id="133" w:name="_Toc48727932"/>
      <w:r w:rsidR="002410A2" w:rsidRPr="00431D02">
        <w:t>Full-time Status and Part-time Status</w:t>
      </w:r>
      <w:bookmarkEnd w:id="128"/>
      <w:bookmarkEnd w:id="129"/>
      <w:bookmarkEnd w:id="130"/>
      <w:bookmarkEnd w:id="131"/>
      <w:bookmarkEnd w:id="132"/>
      <w:bookmarkEnd w:id="133"/>
      <w:r w:rsidR="002410A2" w:rsidRPr="00431D02">
        <w:t xml:space="preserve"> </w:t>
      </w:r>
    </w:p>
    <w:p w:rsidR="002650B5" w:rsidRPr="002650B5" w:rsidRDefault="002650B5" w:rsidP="002650B5">
      <w:pPr>
        <w:spacing w:after="0" w:line="240" w:lineRule="auto"/>
        <w:rPr>
          <w:rFonts w:cstheme="minorHAnsi"/>
        </w:rPr>
      </w:pPr>
      <w:bookmarkStart w:id="134" w:name="_Toc391038083"/>
      <w:bookmarkStart w:id="135" w:name="_Toc391387516"/>
      <w:bookmarkStart w:id="136" w:name="_Toc391387609"/>
      <w:bookmarkStart w:id="137" w:name="_Toc391388431"/>
      <w:bookmarkStart w:id="138" w:name="_Toc391453943"/>
      <w:r w:rsidRPr="002650B5">
        <w:rPr>
          <w:rFonts w:cstheme="minorHAnsi"/>
        </w:rPr>
        <w:t xml:space="preserve">The MSCV program is designed to be completed full-time in 16 months. To maintain full-time status, the student must register for a minimum of 36 units per semester.  Students with </w:t>
      </w:r>
      <w:r w:rsidR="006527E9">
        <w:rPr>
          <w:rFonts w:cstheme="minorHAnsi"/>
        </w:rPr>
        <w:t>fewer</w:t>
      </w:r>
      <w:r w:rsidRPr="002650B5">
        <w:rPr>
          <w:rFonts w:cstheme="minorHAnsi"/>
        </w:rPr>
        <w:t xml:space="preserve"> than 36 units are considered part-time and will be assessed tuition on a per unit basis. Students who are registered full-time as of the 10th day of classes are expected to remain full-time for the duration of the semester.</w:t>
      </w:r>
    </w:p>
    <w:p w:rsidR="002650B5" w:rsidRPr="002650B5" w:rsidRDefault="002650B5" w:rsidP="002650B5">
      <w:pPr>
        <w:pStyle w:val="ListParagraph"/>
        <w:spacing w:after="0" w:line="240" w:lineRule="auto"/>
        <w:ind w:left="360"/>
        <w:rPr>
          <w:rFonts w:cstheme="minorHAnsi"/>
        </w:rPr>
      </w:pPr>
    </w:p>
    <w:p w:rsidR="002650B5" w:rsidRPr="002650B5" w:rsidRDefault="002650B5" w:rsidP="002650B5">
      <w:pPr>
        <w:spacing w:after="0" w:line="240" w:lineRule="auto"/>
        <w:rPr>
          <w:rFonts w:cstheme="minorHAnsi"/>
        </w:rPr>
      </w:pPr>
      <w:r w:rsidRPr="002650B5">
        <w:rPr>
          <w:rFonts w:cstheme="minorHAnsi"/>
        </w:rPr>
        <w:t>The M</w:t>
      </w:r>
      <w:r>
        <w:rPr>
          <w:rFonts w:cstheme="minorHAnsi"/>
        </w:rPr>
        <w:t>SCV</w:t>
      </w:r>
      <w:r w:rsidRPr="002650B5">
        <w:rPr>
          <w:rFonts w:cstheme="minorHAnsi"/>
        </w:rPr>
        <w:t xml:space="preserve"> program offers part-time enrollment at the discretion of the Program Director. The part-time candidate must apply and be accepted into the M</w:t>
      </w:r>
      <w:r>
        <w:rPr>
          <w:rFonts w:cstheme="minorHAnsi"/>
        </w:rPr>
        <w:t>SCV</w:t>
      </w:r>
      <w:r w:rsidRPr="002650B5">
        <w:rPr>
          <w:rFonts w:cstheme="minorHAnsi"/>
        </w:rPr>
        <w:t xml:space="preserve"> program, and commit to completing the entire curriculum within the statute of limitations. </w:t>
      </w:r>
    </w:p>
    <w:p w:rsidR="002410A2" w:rsidRPr="00431D02" w:rsidRDefault="002410A2" w:rsidP="00DC5002">
      <w:pPr>
        <w:pStyle w:val="Heading2"/>
        <w:numPr>
          <w:ilvl w:val="0"/>
          <w:numId w:val="15"/>
        </w:numPr>
        <w:spacing w:before="360" w:beforeAutospacing="0" w:after="0" w:afterAutospacing="0"/>
      </w:pPr>
      <w:bookmarkStart w:id="139" w:name="_Toc48727933"/>
      <w:r w:rsidRPr="00431D02">
        <w:t>Residency Requirements</w:t>
      </w:r>
      <w:bookmarkEnd w:id="134"/>
      <w:bookmarkEnd w:id="135"/>
      <w:bookmarkEnd w:id="136"/>
      <w:bookmarkEnd w:id="137"/>
      <w:bookmarkEnd w:id="138"/>
      <w:bookmarkEnd w:id="139"/>
    </w:p>
    <w:p w:rsidR="002650B5" w:rsidRDefault="002650B5" w:rsidP="002650B5">
      <w:pPr>
        <w:spacing w:after="0" w:line="240" w:lineRule="auto"/>
        <w:rPr>
          <w:rFonts w:cstheme="minorHAnsi"/>
        </w:rPr>
      </w:pPr>
      <w:bookmarkStart w:id="140" w:name="_Toc391038085"/>
      <w:bookmarkStart w:id="141" w:name="_Toc391387517"/>
      <w:bookmarkStart w:id="142" w:name="_Toc391387610"/>
      <w:bookmarkStart w:id="143" w:name="_Toc391388432"/>
      <w:bookmarkStart w:id="144" w:name="_Toc391453944"/>
      <w:r w:rsidRPr="002650B5">
        <w:rPr>
          <w:rFonts w:cstheme="minorHAnsi"/>
        </w:rPr>
        <w:t xml:space="preserve">Students are required to complete the course requirements in their entirety at </w:t>
      </w:r>
      <w:r w:rsidR="006527E9">
        <w:rPr>
          <w:rFonts w:cstheme="minorHAnsi"/>
        </w:rPr>
        <w:t>Carnegie Mellon University’s</w:t>
      </w:r>
      <w:r w:rsidRPr="002650B5">
        <w:rPr>
          <w:rFonts w:cstheme="minorHAnsi"/>
        </w:rPr>
        <w:t xml:space="preserve"> Pittsburgh campus. </w:t>
      </w:r>
      <w:r w:rsidRPr="002650B5">
        <w:rPr>
          <w:rFonts w:cstheme="minorHAnsi"/>
          <w:bCs/>
        </w:rPr>
        <w:t>M</w:t>
      </w:r>
      <w:r>
        <w:rPr>
          <w:rFonts w:cstheme="minorHAnsi"/>
          <w:bCs/>
        </w:rPr>
        <w:t>SCV</w:t>
      </w:r>
      <w:r w:rsidRPr="002650B5">
        <w:rPr>
          <w:rFonts w:cstheme="minorHAnsi"/>
          <w:bCs/>
        </w:rPr>
        <w:t xml:space="preserve"> does not offer an option for distance learning.</w:t>
      </w:r>
      <w:r w:rsidRPr="002650B5">
        <w:rPr>
          <w:rFonts w:cstheme="minorHAnsi"/>
        </w:rPr>
        <w:t xml:space="preserve"> Students are required to be present on campus to complete all course requirements. In many cases, the optional internship will be carried out at an off-site location with an approved industrial partner.</w:t>
      </w:r>
    </w:p>
    <w:p w:rsidR="002410A2" w:rsidRPr="00431D02" w:rsidRDefault="002410A2" w:rsidP="00DC5002">
      <w:pPr>
        <w:pStyle w:val="Heading2"/>
        <w:numPr>
          <w:ilvl w:val="0"/>
          <w:numId w:val="15"/>
        </w:numPr>
        <w:spacing w:before="360" w:beforeAutospacing="0" w:after="0" w:afterAutospacing="0"/>
      </w:pPr>
      <w:bookmarkStart w:id="145" w:name="_Toc48727934"/>
      <w:r w:rsidRPr="00431D02">
        <w:lastRenderedPageBreak/>
        <w:t>Double Counting Courses</w:t>
      </w:r>
      <w:bookmarkEnd w:id="140"/>
      <w:bookmarkEnd w:id="141"/>
      <w:bookmarkEnd w:id="142"/>
      <w:bookmarkEnd w:id="143"/>
      <w:bookmarkEnd w:id="144"/>
      <w:bookmarkEnd w:id="145"/>
    </w:p>
    <w:p w:rsidR="002410A2" w:rsidRDefault="002410A2" w:rsidP="00CD0A32">
      <w:pPr>
        <w:spacing w:after="0" w:line="240" w:lineRule="auto"/>
        <w:rPr>
          <w:rFonts w:cstheme="minorHAnsi"/>
        </w:rPr>
      </w:pPr>
      <w:r w:rsidRPr="00431D02">
        <w:rPr>
          <w:rFonts w:cstheme="minorHAnsi"/>
        </w:rPr>
        <w:t xml:space="preserve">Students in the </w:t>
      </w:r>
      <w:r>
        <w:rPr>
          <w:rFonts w:cstheme="minorHAnsi"/>
        </w:rPr>
        <w:t>MSCV</w:t>
      </w:r>
      <w:r w:rsidRPr="00431D02">
        <w:rPr>
          <w:rFonts w:cstheme="minorHAnsi"/>
        </w:rPr>
        <w:t xml:space="preserve"> program are prohibited from double counting courses. A course that has been counted towards another degree cannot be counted towards fulfilling course requirements for </w:t>
      </w:r>
      <w:r>
        <w:rPr>
          <w:rFonts w:cstheme="minorHAnsi"/>
        </w:rPr>
        <w:t>MSCV</w:t>
      </w:r>
      <w:r w:rsidRPr="00431D02">
        <w:rPr>
          <w:rFonts w:cstheme="minorHAnsi"/>
        </w:rPr>
        <w:t>. Courses may not count for more than one requireme</w:t>
      </w:r>
      <w:r w:rsidR="00BD3968">
        <w:rPr>
          <w:rFonts w:cstheme="minorHAnsi"/>
        </w:rPr>
        <w:t>nt within the Master’s program.</w:t>
      </w:r>
    </w:p>
    <w:p w:rsidR="005B038A" w:rsidRDefault="005B038A" w:rsidP="00DC5002">
      <w:pPr>
        <w:pStyle w:val="Heading2"/>
        <w:numPr>
          <w:ilvl w:val="0"/>
          <w:numId w:val="15"/>
        </w:numPr>
        <w:spacing w:before="360" w:beforeAutospacing="0" w:after="0" w:afterAutospacing="0"/>
      </w:pPr>
      <w:bookmarkStart w:id="146" w:name="_Toc48727935"/>
      <w:r>
        <w:t>Waiver Policy</w:t>
      </w:r>
      <w:bookmarkEnd w:id="146"/>
    </w:p>
    <w:p w:rsidR="005B038A" w:rsidRPr="00431D02" w:rsidRDefault="005B038A" w:rsidP="005B038A">
      <w:pPr>
        <w:spacing w:after="0" w:line="240" w:lineRule="auto"/>
        <w:rPr>
          <w:rFonts w:cstheme="minorHAnsi"/>
        </w:rPr>
      </w:pPr>
      <w:r w:rsidRPr="005B038A">
        <w:rPr>
          <w:rFonts w:cstheme="minorHAnsi"/>
        </w:rPr>
        <w:t>At the discretion of the M</w:t>
      </w:r>
      <w:r>
        <w:rPr>
          <w:rFonts w:cstheme="minorHAnsi"/>
        </w:rPr>
        <w:t>SCV</w:t>
      </w:r>
      <w:r w:rsidRPr="005B038A">
        <w:rPr>
          <w:rFonts w:cstheme="minorHAnsi"/>
        </w:rPr>
        <w:t xml:space="preserve"> Program Director, a student may be permitted to wa</w:t>
      </w:r>
      <w:r w:rsidR="006527E9">
        <w:rPr>
          <w:rFonts w:cstheme="minorHAnsi"/>
        </w:rPr>
        <w:t xml:space="preserve">ive a core course requirement. </w:t>
      </w:r>
      <w:r w:rsidRPr="005B038A">
        <w:rPr>
          <w:rFonts w:cstheme="minorHAnsi"/>
        </w:rPr>
        <w:t xml:space="preserve">Waivers will be considered if (1) the student provides sufficiently detailed descriptions of the previously taken course (syllabus, etc.), (2) the student </w:t>
      </w:r>
      <w:r w:rsidR="006527E9">
        <w:rPr>
          <w:rFonts w:cstheme="minorHAnsi"/>
        </w:rPr>
        <w:t xml:space="preserve">can </w:t>
      </w:r>
      <w:r w:rsidRPr="005B038A">
        <w:rPr>
          <w:rFonts w:cstheme="minorHAnsi"/>
        </w:rPr>
        <w:t>successfully pass a commensurat</w:t>
      </w:r>
      <w:r w:rsidR="00B97E13">
        <w:rPr>
          <w:rFonts w:cstheme="minorHAnsi"/>
        </w:rPr>
        <w:t>e final exam in the offered MSCV</w:t>
      </w:r>
      <w:r w:rsidRPr="005B038A">
        <w:rPr>
          <w:rFonts w:cstheme="minorHAnsi"/>
        </w:rPr>
        <w:t xml:space="preserve"> course, as given by the course instructor, and (3) the student would be willing to successfully pass a verbal and interactive discussion/review/test on the various subjects taught in a particular course, as administered by the respective faculty instructor. </w:t>
      </w:r>
      <w:r w:rsidR="006527E9" w:rsidRPr="005B038A">
        <w:rPr>
          <w:rFonts w:cstheme="minorHAnsi"/>
        </w:rPr>
        <w:t xml:space="preserve">Should </w:t>
      </w:r>
      <w:r w:rsidR="006527E9">
        <w:rPr>
          <w:rFonts w:cstheme="minorHAnsi"/>
        </w:rPr>
        <w:t>a student obtain a waiver for a</w:t>
      </w:r>
      <w:r w:rsidR="006527E9" w:rsidRPr="005B038A">
        <w:rPr>
          <w:rFonts w:cstheme="minorHAnsi"/>
        </w:rPr>
        <w:t xml:space="preserve"> course, he/she will still be responsible for completing 1</w:t>
      </w:r>
      <w:r w:rsidR="0093293C">
        <w:rPr>
          <w:rFonts w:cstheme="minorHAnsi"/>
        </w:rPr>
        <w:t>11</w:t>
      </w:r>
      <w:r w:rsidR="006527E9" w:rsidRPr="005B038A">
        <w:rPr>
          <w:rFonts w:cstheme="minorHAnsi"/>
        </w:rPr>
        <w:t xml:space="preserve"> units.  Essentially, the student would be permitted to take an approved elective in place of the core course.</w:t>
      </w:r>
    </w:p>
    <w:p w:rsidR="005B038A" w:rsidRDefault="005B038A" w:rsidP="00DC5002">
      <w:pPr>
        <w:pStyle w:val="Heading2"/>
        <w:numPr>
          <w:ilvl w:val="0"/>
          <w:numId w:val="15"/>
        </w:numPr>
        <w:spacing w:before="360" w:beforeAutospacing="0" w:after="0" w:afterAutospacing="0"/>
      </w:pPr>
      <w:bookmarkStart w:id="147" w:name="_Toc48727936"/>
      <w:r>
        <w:t>Transfer Courses</w:t>
      </w:r>
      <w:bookmarkEnd w:id="147"/>
    </w:p>
    <w:p w:rsidR="00882868" w:rsidRDefault="005B038A" w:rsidP="00927F94">
      <w:pPr>
        <w:spacing w:after="0" w:line="240" w:lineRule="auto"/>
        <w:rPr>
          <w:rFonts w:cstheme="minorHAnsi"/>
        </w:rPr>
      </w:pPr>
      <w:r w:rsidRPr="005B038A">
        <w:rPr>
          <w:rFonts w:cstheme="minorHAnsi"/>
        </w:rPr>
        <w:t xml:space="preserve">The </w:t>
      </w:r>
      <w:r>
        <w:rPr>
          <w:rFonts w:cstheme="minorHAnsi"/>
        </w:rPr>
        <w:t>MSCV</w:t>
      </w:r>
      <w:r w:rsidRPr="005B038A">
        <w:rPr>
          <w:rFonts w:cstheme="minorHAnsi"/>
        </w:rPr>
        <w:t xml:space="preserve"> program does </w:t>
      </w:r>
      <w:r w:rsidRPr="005B038A">
        <w:rPr>
          <w:rFonts w:cstheme="minorHAnsi"/>
          <w:b/>
          <w:bCs/>
        </w:rPr>
        <w:t xml:space="preserve">not </w:t>
      </w:r>
      <w:r w:rsidRPr="005B038A">
        <w:rPr>
          <w:rFonts w:cstheme="minorHAnsi"/>
          <w:bCs/>
        </w:rPr>
        <w:t>allow students to</w:t>
      </w:r>
      <w:r w:rsidRPr="005B038A">
        <w:rPr>
          <w:rFonts w:cstheme="minorHAnsi"/>
        </w:rPr>
        <w:t xml:space="preserve"> transfer previously taken courses from other Universities to meet the program requirements. The M</w:t>
      </w:r>
      <w:r>
        <w:rPr>
          <w:rFonts w:cstheme="minorHAnsi"/>
        </w:rPr>
        <w:t xml:space="preserve">SCV </w:t>
      </w:r>
      <w:r w:rsidRPr="005B038A">
        <w:rPr>
          <w:rFonts w:cstheme="minorHAnsi"/>
        </w:rPr>
        <w:t>courses are tailored to a specific content not typically available in other courses</w:t>
      </w:r>
      <w:r w:rsidR="00A93CDB">
        <w:rPr>
          <w:rFonts w:cstheme="minorHAnsi"/>
        </w:rPr>
        <w:t>,</w:t>
      </w:r>
      <w:r w:rsidRPr="005B038A">
        <w:rPr>
          <w:rFonts w:cstheme="minorHAnsi"/>
        </w:rPr>
        <w:t xml:space="preserve"> making it difficult to allow the transfer of previous coursework.</w:t>
      </w:r>
    </w:p>
    <w:p w:rsidR="005B038A" w:rsidRPr="00431D02" w:rsidRDefault="005B038A" w:rsidP="00DC5002">
      <w:pPr>
        <w:pStyle w:val="Heading2"/>
        <w:numPr>
          <w:ilvl w:val="0"/>
          <w:numId w:val="15"/>
        </w:numPr>
        <w:spacing w:before="360" w:beforeAutospacing="0" w:after="0" w:afterAutospacing="0"/>
      </w:pPr>
      <w:bookmarkStart w:id="148" w:name="_Toc391038092"/>
      <w:bookmarkStart w:id="149" w:name="_Toc391387524"/>
      <w:bookmarkStart w:id="150" w:name="_Toc391387617"/>
      <w:bookmarkStart w:id="151" w:name="_Toc391388439"/>
      <w:bookmarkStart w:id="152" w:name="_Toc391453951"/>
      <w:bookmarkStart w:id="153" w:name="_Toc48727937"/>
      <w:r w:rsidRPr="00431D02">
        <w:t>Grading Policy</w:t>
      </w:r>
      <w:bookmarkEnd w:id="148"/>
      <w:bookmarkEnd w:id="149"/>
      <w:bookmarkEnd w:id="150"/>
      <w:bookmarkEnd w:id="151"/>
      <w:bookmarkEnd w:id="152"/>
      <w:bookmarkEnd w:id="153"/>
    </w:p>
    <w:p w:rsidR="00444857" w:rsidRPr="00A93CDB" w:rsidRDefault="00D961B1" w:rsidP="00D961B1">
      <w:pPr>
        <w:pStyle w:val="NormalWeb"/>
        <w:spacing w:before="0" w:beforeAutospacing="0" w:after="0" w:afterAutospacing="0"/>
        <w:rPr>
          <w:rFonts w:asciiTheme="minorHAnsi" w:hAnsiTheme="minorHAnsi" w:cstheme="minorHAnsi"/>
          <w:iCs/>
          <w:color w:val="000000"/>
          <w:sz w:val="22"/>
          <w:szCs w:val="22"/>
        </w:rPr>
      </w:pPr>
      <w:r w:rsidRPr="00431D02">
        <w:rPr>
          <w:rFonts w:asciiTheme="minorHAnsi" w:hAnsiTheme="minorHAnsi" w:cstheme="minorHAnsi"/>
          <w:iCs/>
          <w:color w:val="000000"/>
          <w:sz w:val="22"/>
          <w:szCs w:val="22"/>
        </w:rPr>
        <w:t xml:space="preserve">The </w:t>
      </w:r>
      <w:r>
        <w:rPr>
          <w:rFonts w:asciiTheme="minorHAnsi" w:hAnsiTheme="minorHAnsi" w:cstheme="minorHAnsi"/>
          <w:iCs/>
          <w:color w:val="000000"/>
          <w:sz w:val="22"/>
          <w:szCs w:val="22"/>
        </w:rPr>
        <w:t>CMU</w:t>
      </w:r>
      <w:r w:rsidRPr="00431D02">
        <w:rPr>
          <w:rFonts w:asciiTheme="minorHAnsi" w:hAnsiTheme="minorHAnsi" w:cstheme="minorHAnsi"/>
          <w:iCs/>
          <w:color w:val="000000"/>
          <w:sz w:val="22"/>
          <w:szCs w:val="22"/>
        </w:rPr>
        <w:t xml:space="preserve"> grading policy is </w:t>
      </w:r>
      <w:r>
        <w:rPr>
          <w:rFonts w:asciiTheme="minorHAnsi" w:hAnsiTheme="minorHAnsi" w:cstheme="minorHAnsi"/>
          <w:iCs/>
          <w:color w:val="000000"/>
          <w:sz w:val="22"/>
          <w:szCs w:val="22"/>
        </w:rPr>
        <w:t xml:space="preserve">outlined </w:t>
      </w:r>
      <w:r w:rsidRPr="00431D02">
        <w:rPr>
          <w:rFonts w:asciiTheme="minorHAnsi" w:hAnsiTheme="minorHAnsi" w:cstheme="minorHAnsi"/>
          <w:iCs/>
          <w:color w:val="000000"/>
          <w:sz w:val="22"/>
          <w:szCs w:val="22"/>
        </w:rPr>
        <w:t xml:space="preserve">on the </w:t>
      </w:r>
      <w:hyperlink r:id="rId77" w:history="1">
        <w:r w:rsidRPr="00431D02">
          <w:rPr>
            <w:rStyle w:val="Hyperlink"/>
            <w:rFonts w:asciiTheme="minorHAnsi" w:hAnsiTheme="minorHAnsi" w:cstheme="minorHAnsi"/>
            <w:iCs/>
            <w:sz w:val="22"/>
            <w:szCs w:val="22"/>
          </w:rPr>
          <w:t xml:space="preserve">University Grading Policy </w:t>
        </w:r>
      </w:hyperlink>
      <w:r w:rsidRPr="00431D02">
        <w:rPr>
          <w:rFonts w:asciiTheme="minorHAnsi" w:hAnsiTheme="minorHAnsi" w:cstheme="minorHAnsi"/>
          <w:iCs/>
          <w:color w:val="000000"/>
          <w:sz w:val="22"/>
          <w:szCs w:val="22"/>
        </w:rPr>
        <w:t>website. M</w:t>
      </w:r>
      <w:r>
        <w:rPr>
          <w:rFonts w:asciiTheme="minorHAnsi" w:hAnsiTheme="minorHAnsi" w:cstheme="minorHAnsi"/>
          <w:iCs/>
          <w:color w:val="000000"/>
          <w:sz w:val="22"/>
          <w:szCs w:val="22"/>
        </w:rPr>
        <w:t>SCV</w:t>
      </w:r>
      <w:r w:rsidRPr="00431D02">
        <w:rPr>
          <w:rFonts w:asciiTheme="minorHAnsi" w:hAnsiTheme="minorHAnsi" w:cstheme="minorHAnsi"/>
          <w:iCs/>
          <w:color w:val="000000"/>
          <w:sz w:val="22"/>
          <w:szCs w:val="22"/>
        </w:rPr>
        <w:t xml:space="preserve"> students will be awarded a letter grade for all </w:t>
      </w:r>
      <w:r>
        <w:rPr>
          <w:rFonts w:asciiTheme="minorHAnsi" w:hAnsiTheme="minorHAnsi" w:cstheme="minorHAnsi"/>
          <w:iCs/>
          <w:color w:val="000000"/>
          <w:sz w:val="22"/>
          <w:szCs w:val="22"/>
        </w:rPr>
        <w:t xml:space="preserve">required courses </w:t>
      </w:r>
      <w:r w:rsidRPr="00431D02">
        <w:rPr>
          <w:rFonts w:asciiTheme="minorHAnsi" w:hAnsiTheme="minorHAnsi" w:cstheme="minorHAnsi"/>
          <w:iCs/>
          <w:color w:val="000000"/>
          <w:sz w:val="22"/>
          <w:szCs w:val="22"/>
        </w:rPr>
        <w:t xml:space="preserve">and electives.  </w:t>
      </w:r>
      <w:r w:rsidR="009D3050">
        <w:rPr>
          <w:rFonts w:asciiTheme="minorHAnsi" w:hAnsiTheme="minorHAnsi" w:cstheme="minorHAnsi"/>
          <w:iCs/>
          <w:color w:val="000000"/>
          <w:sz w:val="22"/>
          <w:szCs w:val="22"/>
        </w:rPr>
        <w:t xml:space="preserve">Students must earn a grade of </w:t>
      </w:r>
      <w:r>
        <w:rPr>
          <w:rFonts w:asciiTheme="minorHAnsi" w:hAnsiTheme="minorHAnsi" w:cstheme="minorHAnsi"/>
          <w:iCs/>
          <w:color w:val="000000"/>
          <w:sz w:val="22"/>
          <w:szCs w:val="22"/>
        </w:rPr>
        <w:t>“B-</w:t>
      </w:r>
      <w:proofErr w:type="gramStart"/>
      <w:r>
        <w:rPr>
          <w:rFonts w:asciiTheme="minorHAnsi" w:hAnsiTheme="minorHAnsi" w:cstheme="minorHAnsi"/>
          <w:iCs/>
          <w:color w:val="000000"/>
          <w:sz w:val="22"/>
          <w:szCs w:val="22"/>
        </w:rPr>
        <w:t>“ or</w:t>
      </w:r>
      <w:proofErr w:type="gramEnd"/>
      <w:r>
        <w:rPr>
          <w:rFonts w:asciiTheme="minorHAnsi" w:hAnsiTheme="minorHAnsi" w:cstheme="minorHAnsi"/>
          <w:iCs/>
          <w:color w:val="000000"/>
          <w:sz w:val="22"/>
          <w:szCs w:val="22"/>
        </w:rPr>
        <w:t xml:space="preserve"> better in all courses in order for the course to</w:t>
      </w:r>
      <w:r w:rsidRPr="00431D02">
        <w:rPr>
          <w:rFonts w:asciiTheme="minorHAnsi" w:hAnsiTheme="minorHAnsi" w:cstheme="minorHAnsi"/>
          <w:iCs/>
          <w:color w:val="000000"/>
          <w:sz w:val="22"/>
          <w:szCs w:val="22"/>
        </w:rPr>
        <w:t xml:space="preserve"> count towards the </w:t>
      </w:r>
      <w:r>
        <w:rPr>
          <w:rFonts w:asciiTheme="minorHAnsi" w:hAnsiTheme="minorHAnsi" w:cstheme="minorHAnsi"/>
          <w:iCs/>
          <w:color w:val="000000"/>
          <w:sz w:val="22"/>
          <w:szCs w:val="22"/>
        </w:rPr>
        <w:t>MSCV</w:t>
      </w:r>
      <w:r w:rsidRPr="00431D02">
        <w:rPr>
          <w:rFonts w:asciiTheme="minorHAnsi" w:hAnsiTheme="minorHAnsi" w:cstheme="minorHAnsi"/>
          <w:iCs/>
          <w:color w:val="000000"/>
          <w:sz w:val="22"/>
          <w:szCs w:val="22"/>
        </w:rPr>
        <w:t xml:space="preserve"> degree requirement</w:t>
      </w:r>
      <w:r>
        <w:rPr>
          <w:rFonts w:asciiTheme="minorHAnsi" w:hAnsiTheme="minorHAnsi" w:cstheme="minorHAnsi"/>
          <w:iCs/>
          <w:color w:val="000000"/>
          <w:sz w:val="22"/>
          <w:szCs w:val="22"/>
        </w:rPr>
        <w:t>s</w:t>
      </w:r>
      <w:r w:rsidRPr="00431D02">
        <w:rPr>
          <w:rFonts w:asciiTheme="minorHAnsi" w:hAnsiTheme="minorHAnsi" w:cstheme="minorHAnsi"/>
          <w:iCs/>
          <w:color w:val="000000"/>
          <w:sz w:val="22"/>
          <w:szCs w:val="22"/>
        </w:rPr>
        <w:t xml:space="preserve">. </w:t>
      </w:r>
      <w:r w:rsidRPr="00091919">
        <w:rPr>
          <w:rFonts w:asciiTheme="minorHAnsi" w:hAnsiTheme="minorHAnsi" w:cstheme="minorHAnsi"/>
          <w:iCs/>
          <w:color w:val="000000"/>
          <w:sz w:val="22"/>
          <w:szCs w:val="22"/>
        </w:rPr>
        <w:t>Should a student receive a grade that is less than satisfactory in a required course, he/she will be required to reta</w:t>
      </w:r>
      <w:r w:rsidR="00A93CDB">
        <w:rPr>
          <w:rFonts w:asciiTheme="minorHAnsi" w:hAnsiTheme="minorHAnsi" w:cstheme="minorHAnsi"/>
          <w:iCs/>
          <w:color w:val="000000"/>
          <w:sz w:val="22"/>
          <w:szCs w:val="22"/>
        </w:rPr>
        <w:t xml:space="preserve">ke the course at a later date. </w:t>
      </w:r>
      <w:r w:rsidRPr="00091919">
        <w:rPr>
          <w:rFonts w:asciiTheme="minorHAnsi" w:hAnsiTheme="minorHAnsi" w:cstheme="minorHAnsi"/>
          <w:iCs/>
          <w:color w:val="000000"/>
          <w:sz w:val="22"/>
          <w:szCs w:val="22"/>
        </w:rPr>
        <w:t>Students failing to obtain a satisfactory grade on the second attempt will be terminated from the M</w:t>
      </w:r>
      <w:r>
        <w:rPr>
          <w:rFonts w:asciiTheme="minorHAnsi" w:hAnsiTheme="minorHAnsi" w:cstheme="minorHAnsi"/>
          <w:iCs/>
          <w:color w:val="000000"/>
          <w:sz w:val="22"/>
          <w:szCs w:val="22"/>
        </w:rPr>
        <w:t>SCV</w:t>
      </w:r>
      <w:r w:rsidRPr="00091919">
        <w:rPr>
          <w:rFonts w:asciiTheme="minorHAnsi" w:hAnsiTheme="minorHAnsi" w:cstheme="minorHAnsi"/>
          <w:iCs/>
          <w:color w:val="000000"/>
          <w:sz w:val="22"/>
          <w:szCs w:val="22"/>
        </w:rPr>
        <w:t xml:space="preserve"> program.</w:t>
      </w:r>
      <w:r w:rsidR="00A93CDB">
        <w:rPr>
          <w:rFonts w:asciiTheme="minorHAnsi" w:hAnsiTheme="minorHAnsi" w:cstheme="minorHAnsi"/>
          <w:sz w:val="22"/>
        </w:rPr>
        <w:t xml:space="preserve"> </w:t>
      </w:r>
      <w:r w:rsidRPr="00A927A9">
        <w:rPr>
          <w:rFonts w:asciiTheme="minorHAnsi" w:hAnsiTheme="minorHAnsi" w:cstheme="minorHAnsi"/>
          <w:sz w:val="22"/>
        </w:rPr>
        <w:t>Should a student receive a grade that is less than satisfactory in an elective class</w:t>
      </w:r>
      <w:r w:rsidR="00A93CDB">
        <w:rPr>
          <w:rFonts w:asciiTheme="minorHAnsi" w:hAnsiTheme="minorHAnsi" w:cstheme="minorHAnsi"/>
          <w:sz w:val="22"/>
        </w:rPr>
        <w:t>,</w:t>
      </w:r>
      <w:r w:rsidRPr="00A927A9">
        <w:rPr>
          <w:rFonts w:asciiTheme="minorHAnsi" w:hAnsiTheme="minorHAnsi" w:cstheme="minorHAnsi"/>
          <w:sz w:val="22"/>
        </w:rPr>
        <w:t xml:space="preserve"> he/she will be required to make up the units through another </w:t>
      </w:r>
      <w:r w:rsidR="00A93CDB">
        <w:rPr>
          <w:rFonts w:asciiTheme="minorHAnsi" w:hAnsiTheme="minorHAnsi" w:cstheme="minorHAnsi"/>
          <w:sz w:val="22"/>
        </w:rPr>
        <w:t xml:space="preserve">elective </w:t>
      </w:r>
      <w:r w:rsidRPr="00A927A9">
        <w:rPr>
          <w:rFonts w:asciiTheme="minorHAnsi" w:hAnsiTheme="minorHAnsi" w:cstheme="minorHAnsi"/>
          <w:sz w:val="22"/>
        </w:rPr>
        <w:t>course.</w:t>
      </w:r>
    </w:p>
    <w:p w:rsidR="00D961B1" w:rsidRDefault="00D961B1" w:rsidP="00D961B1">
      <w:pPr>
        <w:pStyle w:val="NormalWeb"/>
        <w:spacing w:before="0" w:beforeAutospacing="0" w:after="0" w:afterAutospacing="0"/>
        <w:ind w:left="360"/>
        <w:rPr>
          <w:rFonts w:asciiTheme="minorHAnsi" w:hAnsiTheme="minorHAnsi" w:cstheme="minorHAnsi"/>
          <w:sz w:val="22"/>
        </w:rPr>
      </w:pPr>
    </w:p>
    <w:p w:rsidR="00D961B1" w:rsidRDefault="00D961B1" w:rsidP="00D961B1">
      <w:pPr>
        <w:pStyle w:val="NormalWeb"/>
        <w:spacing w:before="0" w:beforeAutospacing="0" w:after="0" w:afterAutospacing="0"/>
        <w:rPr>
          <w:rFonts w:asciiTheme="minorHAnsi" w:hAnsiTheme="minorHAnsi" w:cstheme="minorHAnsi"/>
          <w:iCs/>
          <w:color w:val="000000"/>
          <w:sz w:val="22"/>
          <w:szCs w:val="22"/>
        </w:rPr>
      </w:pPr>
      <w:r w:rsidRPr="00431D02">
        <w:rPr>
          <w:rFonts w:asciiTheme="minorHAnsi" w:hAnsiTheme="minorHAnsi" w:cstheme="minorHAnsi"/>
          <w:iCs/>
          <w:color w:val="000000"/>
          <w:sz w:val="22"/>
          <w:szCs w:val="22"/>
        </w:rPr>
        <w:t>Pass/fail grades are not permitted for</w:t>
      </w:r>
      <w:r>
        <w:rPr>
          <w:rFonts w:asciiTheme="minorHAnsi" w:hAnsiTheme="minorHAnsi" w:cstheme="minorHAnsi"/>
          <w:iCs/>
          <w:color w:val="000000"/>
          <w:sz w:val="22"/>
          <w:szCs w:val="22"/>
        </w:rPr>
        <w:t xml:space="preserve"> formal coursework</w:t>
      </w:r>
      <w:r w:rsidRPr="00431D02">
        <w:rPr>
          <w:rFonts w:asciiTheme="minorHAnsi" w:hAnsiTheme="minorHAnsi" w:cstheme="minorHAnsi"/>
          <w:iCs/>
          <w:color w:val="000000"/>
          <w:sz w:val="22"/>
          <w:szCs w:val="22"/>
        </w:rPr>
        <w:t xml:space="preserve"> used to satisfy M</w:t>
      </w:r>
      <w:r>
        <w:rPr>
          <w:rFonts w:asciiTheme="minorHAnsi" w:hAnsiTheme="minorHAnsi" w:cstheme="minorHAnsi"/>
          <w:iCs/>
          <w:color w:val="000000"/>
          <w:sz w:val="22"/>
          <w:szCs w:val="22"/>
        </w:rPr>
        <w:t>SCV</w:t>
      </w:r>
      <w:r w:rsidRPr="00431D02">
        <w:rPr>
          <w:rFonts w:asciiTheme="minorHAnsi" w:hAnsiTheme="minorHAnsi" w:cstheme="minorHAnsi"/>
          <w:iCs/>
          <w:color w:val="000000"/>
          <w:sz w:val="22"/>
          <w:szCs w:val="22"/>
        </w:rPr>
        <w:t xml:space="preserve"> </w:t>
      </w:r>
      <w:r w:rsidR="009D3050">
        <w:rPr>
          <w:rFonts w:asciiTheme="minorHAnsi" w:hAnsiTheme="minorHAnsi" w:cstheme="minorHAnsi"/>
          <w:iCs/>
          <w:color w:val="000000"/>
          <w:sz w:val="22"/>
          <w:szCs w:val="22"/>
        </w:rPr>
        <w:t>requirements</w:t>
      </w:r>
      <w:r w:rsidR="00A93CDB">
        <w:rPr>
          <w:rFonts w:asciiTheme="minorHAnsi" w:hAnsiTheme="minorHAnsi" w:cstheme="minorHAnsi"/>
          <w:iCs/>
          <w:color w:val="000000"/>
          <w:sz w:val="22"/>
          <w:szCs w:val="22"/>
        </w:rPr>
        <w:t>, except that s</w:t>
      </w:r>
      <w:r>
        <w:rPr>
          <w:rFonts w:asciiTheme="minorHAnsi" w:hAnsiTheme="minorHAnsi" w:cstheme="minorHAnsi"/>
          <w:iCs/>
          <w:color w:val="000000"/>
          <w:sz w:val="22"/>
          <w:szCs w:val="22"/>
        </w:rPr>
        <w:t xml:space="preserve">tudents will earn a Pass/fail grade for internship. </w:t>
      </w:r>
      <w:r w:rsidRPr="00431D02">
        <w:rPr>
          <w:rFonts w:asciiTheme="minorHAnsi" w:hAnsiTheme="minorHAnsi" w:cstheme="minorHAnsi"/>
          <w:iCs/>
          <w:color w:val="000000"/>
          <w:sz w:val="22"/>
          <w:szCs w:val="22"/>
        </w:rPr>
        <w:t>Audit grades are not permitted for courses used to satisfy M</w:t>
      </w:r>
      <w:r>
        <w:rPr>
          <w:rFonts w:asciiTheme="minorHAnsi" w:hAnsiTheme="minorHAnsi" w:cstheme="minorHAnsi"/>
          <w:iCs/>
          <w:color w:val="000000"/>
          <w:sz w:val="22"/>
          <w:szCs w:val="22"/>
        </w:rPr>
        <w:t>SCV</w:t>
      </w:r>
      <w:r w:rsidRPr="00431D02">
        <w:rPr>
          <w:rFonts w:asciiTheme="minorHAnsi" w:hAnsiTheme="minorHAnsi" w:cstheme="minorHAnsi"/>
          <w:iCs/>
          <w:color w:val="000000"/>
          <w:sz w:val="22"/>
          <w:szCs w:val="22"/>
        </w:rPr>
        <w:t xml:space="preserve"> requirements.</w:t>
      </w:r>
    </w:p>
    <w:p w:rsidR="00D961B1" w:rsidRDefault="00D961B1" w:rsidP="00DC5002">
      <w:pPr>
        <w:pStyle w:val="Heading3"/>
        <w:numPr>
          <w:ilvl w:val="0"/>
          <w:numId w:val="11"/>
        </w:numPr>
      </w:pPr>
      <w:bookmarkStart w:id="154" w:name="_Toc48727938"/>
      <w:r>
        <w:t>Academic Standing</w:t>
      </w:r>
      <w:bookmarkEnd w:id="154"/>
    </w:p>
    <w:p w:rsidR="00D961B1" w:rsidRDefault="00D961B1" w:rsidP="00D961B1">
      <w:pPr>
        <w:pStyle w:val="NormalWeb"/>
        <w:spacing w:before="0" w:beforeAutospacing="0" w:after="0" w:afterAutospacing="0"/>
        <w:rPr>
          <w:rFonts w:asciiTheme="minorHAnsi" w:hAnsiTheme="minorHAnsi" w:cstheme="minorHAnsi"/>
          <w:iCs/>
          <w:color w:val="000000"/>
          <w:sz w:val="22"/>
          <w:szCs w:val="22"/>
        </w:rPr>
      </w:pPr>
      <w:r w:rsidRPr="00EE442B">
        <w:rPr>
          <w:rFonts w:asciiTheme="minorHAnsi" w:hAnsiTheme="minorHAnsi" w:cstheme="minorHAnsi"/>
          <w:iCs/>
          <w:color w:val="000000"/>
          <w:sz w:val="22"/>
          <w:szCs w:val="22"/>
        </w:rPr>
        <w:t>At the end of each semester</w:t>
      </w:r>
      <w:r w:rsidR="00A93CDB">
        <w:rPr>
          <w:rFonts w:asciiTheme="minorHAnsi" w:hAnsiTheme="minorHAnsi" w:cstheme="minorHAnsi"/>
          <w:iCs/>
          <w:color w:val="000000"/>
          <w:sz w:val="22"/>
          <w:szCs w:val="22"/>
        </w:rPr>
        <w:t>,</w:t>
      </w:r>
      <w:r w:rsidRPr="00EE442B">
        <w:rPr>
          <w:rFonts w:asciiTheme="minorHAnsi" w:hAnsiTheme="minorHAnsi" w:cstheme="minorHAnsi"/>
          <w:iCs/>
          <w:color w:val="000000"/>
          <w:sz w:val="22"/>
          <w:szCs w:val="22"/>
        </w:rPr>
        <w:t xml:space="preserve"> the </w:t>
      </w:r>
      <w:r>
        <w:rPr>
          <w:rFonts w:asciiTheme="minorHAnsi" w:hAnsiTheme="minorHAnsi" w:cstheme="minorHAnsi"/>
          <w:iCs/>
          <w:color w:val="000000"/>
          <w:sz w:val="22"/>
          <w:szCs w:val="22"/>
        </w:rPr>
        <w:t>MSCV</w:t>
      </w:r>
      <w:r w:rsidRPr="00EE442B">
        <w:rPr>
          <w:rFonts w:asciiTheme="minorHAnsi" w:hAnsiTheme="minorHAnsi" w:cstheme="minorHAnsi"/>
          <w:iCs/>
          <w:color w:val="000000"/>
          <w:sz w:val="22"/>
          <w:szCs w:val="22"/>
        </w:rPr>
        <w:t xml:space="preserve"> Program Office will review student grades to determine if program standards are being met.</w:t>
      </w:r>
      <w:r>
        <w:rPr>
          <w:rFonts w:asciiTheme="minorHAnsi" w:hAnsiTheme="minorHAnsi" w:cstheme="minorHAnsi"/>
          <w:iCs/>
          <w:color w:val="000000"/>
          <w:sz w:val="22"/>
          <w:szCs w:val="22"/>
        </w:rPr>
        <w:t xml:space="preserve"> Students </w:t>
      </w:r>
      <w:r w:rsidRPr="00431D02">
        <w:rPr>
          <w:rFonts w:asciiTheme="minorHAnsi" w:hAnsiTheme="minorHAnsi" w:cstheme="minorHAnsi"/>
          <w:iCs/>
          <w:color w:val="000000"/>
          <w:sz w:val="22"/>
          <w:szCs w:val="22"/>
        </w:rPr>
        <w:t xml:space="preserve">must </w:t>
      </w:r>
      <w:r>
        <w:rPr>
          <w:rFonts w:asciiTheme="minorHAnsi" w:hAnsiTheme="minorHAnsi" w:cstheme="minorHAnsi"/>
          <w:iCs/>
          <w:color w:val="000000"/>
          <w:sz w:val="22"/>
          <w:szCs w:val="22"/>
        </w:rPr>
        <w:t>maintain</w:t>
      </w:r>
      <w:r w:rsidRPr="00431D02">
        <w:rPr>
          <w:rFonts w:asciiTheme="minorHAnsi" w:hAnsiTheme="minorHAnsi" w:cstheme="minorHAnsi"/>
          <w:iCs/>
          <w:color w:val="000000"/>
          <w:sz w:val="22"/>
          <w:szCs w:val="22"/>
        </w:rPr>
        <w:t xml:space="preserve"> a GPA of 3.0 or higher to retain good</w:t>
      </w:r>
      <w:r>
        <w:rPr>
          <w:rFonts w:asciiTheme="minorHAnsi" w:hAnsiTheme="minorHAnsi" w:cstheme="minorHAnsi"/>
          <w:iCs/>
          <w:color w:val="000000"/>
          <w:sz w:val="22"/>
          <w:szCs w:val="22"/>
        </w:rPr>
        <w:t xml:space="preserve"> academic</w:t>
      </w:r>
      <w:r w:rsidRPr="00431D02">
        <w:rPr>
          <w:rFonts w:asciiTheme="minorHAnsi" w:hAnsiTheme="minorHAnsi" w:cstheme="minorHAnsi"/>
          <w:iCs/>
          <w:color w:val="000000"/>
          <w:sz w:val="22"/>
          <w:szCs w:val="22"/>
        </w:rPr>
        <w:t xml:space="preserve"> standing in the program.  Students dropping below a 3.0 will</w:t>
      </w:r>
      <w:r w:rsidR="00B97E13">
        <w:rPr>
          <w:rFonts w:asciiTheme="minorHAnsi" w:hAnsiTheme="minorHAnsi" w:cstheme="minorHAnsi"/>
          <w:iCs/>
          <w:color w:val="000000"/>
          <w:sz w:val="22"/>
          <w:szCs w:val="22"/>
        </w:rPr>
        <w:t xml:space="preserve"> be required to meet with the MSCV</w:t>
      </w:r>
      <w:r w:rsidRPr="00431D02">
        <w:rPr>
          <w:rFonts w:asciiTheme="minorHAnsi" w:hAnsiTheme="minorHAnsi" w:cstheme="minorHAnsi"/>
          <w:iCs/>
          <w:color w:val="000000"/>
          <w:sz w:val="22"/>
          <w:szCs w:val="22"/>
        </w:rPr>
        <w:t xml:space="preserve"> Program Director to develop a plan for improvement.  Students failing to rise above a 3.0 in the subsequent semester will be ter</w:t>
      </w:r>
      <w:r>
        <w:rPr>
          <w:rFonts w:asciiTheme="minorHAnsi" w:hAnsiTheme="minorHAnsi" w:cstheme="minorHAnsi"/>
          <w:iCs/>
          <w:color w:val="000000"/>
          <w:sz w:val="22"/>
          <w:szCs w:val="22"/>
        </w:rPr>
        <w:t>minated from the MSCV program.</w:t>
      </w:r>
    </w:p>
    <w:p w:rsidR="00D961B1" w:rsidRPr="00D961B1" w:rsidRDefault="00D961B1" w:rsidP="00D961B1">
      <w:pPr>
        <w:pStyle w:val="ListParagraph"/>
        <w:spacing w:after="0" w:line="240" w:lineRule="auto"/>
        <w:ind w:left="1080"/>
        <w:rPr>
          <w:rFonts w:cstheme="minorHAnsi"/>
          <w:iCs/>
          <w:color w:val="000000"/>
        </w:rPr>
      </w:pPr>
    </w:p>
    <w:p w:rsidR="00D961B1" w:rsidRPr="00D961B1" w:rsidRDefault="00D961B1" w:rsidP="00D961B1">
      <w:pPr>
        <w:spacing w:after="0" w:line="240" w:lineRule="auto"/>
        <w:rPr>
          <w:rFonts w:cstheme="minorHAnsi"/>
        </w:rPr>
      </w:pPr>
      <w:r w:rsidRPr="00D961B1">
        <w:rPr>
          <w:rFonts w:cstheme="minorHAnsi"/>
        </w:rPr>
        <w:t xml:space="preserve">Should a student receive a grade that is less than satisfactory in a required course, he/she will be required to retake the course at a later date.  </w:t>
      </w:r>
      <w:r w:rsidR="00444857">
        <w:rPr>
          <w:rFonts w:cstheme="minorHAnsi"/>
        </w:rPr>
        <w:t xml:space="preserve">Students are responsible for paying tuition for course retakes. </w:t>
      </w:r>
      <w:r w:rsidRPr="00D961B1">
        <w:rPr>
          <w:rFonts w:cstheme="minorHAnsi"/>
        </w:rPr>
        <w:t>Students failing to obtain a satisfactory grade on the second attempt will be terminated from the M</w:t>
      </w:r>
      <w:r w:rsidR="00B97E13">
        <w:rPr>
          <w:rFonts w:cstheme="minorHAnsi"/>
        </w:rPr>
        <w:t>SCV</w:t>
      </w:r>
      <w:r w:rsidRPr="00D961B1">
        <w:rPr>
          <w:rFonts w:cstheme="minorHAnsi"/>
        </w:rPr>
        <w:t xml:space="preserve"> program. Should a student receive a grade that is less than satisfactory in an elective class he/she will be required to make up the units through another </w:t>
      </w:r>
      <w:proofErr w:type="gramStart"/>
      <w:r w:rsidRPr="00D961B1">
        <w:rPr>
          <w:rFonts w:cstheme="minorHAnsi"/>
        </w:rPr>
        <w:t>course.</w:t>
      </w:r>
      <w:proofErr w:type="gramEnd"/>
      <w:r w:rsidR="00444857">
        <w:rPr>
          <w:rFonts w:cstheme="minorHAnsi"/>
        </w:rPr>
        <w:t xml:space="preserve"> </w:t>
      </w:r>
      <w:r w:rsidR="00A93CDB">
        <w:rPr>
          <w:rFonts w:cstheme="minorHAnsi"/>
        </w:rPr>
        <w:t>D</w:t>
      </w:r>
      <w:r w:rsidR="00444857">
        <w:rPr>
          <w:rFonts w:cstheme="minorHAnsi"/>
        </w:rPr>
        <w:t>ue to the sequential and interactive nature of the MSCV Capstone Course, there is not an opportunity for a retake. Any student failing to satisfactorily pass the Capstone Course will be terminated from the program.</w:t>
      </w:r>
    </w:p>
    <w:p w:rsidR="00D961B1" w:rsidRPr="00D961B1" w:rsidRDefault="00D961B1" w:rsidP="00DC5002">
      <w:pPr>
        <w:pStyle w:val="Heading3"/>
        <w:numPr>
          <w:ilvl w:val="0"/>
          <w:numId w:val="11"/>
        </w:numPr>
      </w:pPr>
      <w:bookmarkStart w:id="155" w:name="_Toc48727939"/>
      <w:r>
        <w:t>Incomplete Grades</w:t>
      </w:r>
      <w:bookmarkEnd w:id="155"/>
    </w:p>
    <w:p w:rsidR="00D961B1" w:rsidRDefault="00D961B1" w:rsidP="00D961B1">
      <w:pPr>
        <w:pStyle w:val="NormalWeb"/>
        <w:spacing w:before="0" w:beforeAutospacing="0" w:after="0" w:afterAutospacing="0"/>
        <w:rPr>
          <w:rFonts w:asciiTheme="minorHAnsi" w:hAnsiTheme="minorHAnsi" w:cstheme="minorHAnsi"/>
          <w:sz w:val="22"/>
        </w:rPr>
      </w:pPr>
      <w:r w:rsidRPr="00431D02">
        <w:rPr>
          <w:rFonts w:asciiTheme="minorHAnsi" w:hAnsiTheme="minorHAnsi" w:cstheme="minorHAnsi"/>
          <w:sz w:val="22"/>
        </w:rPr>
        <w:t>M</w:t>
      </w:r>
      <w:r>
        <w:rPr>
          <w:rFonts w:asciiTheme="minorHAnsi" w:hAnsiTheme="minorHAnsi" w:cstheme="minorHAnsi"/>
          <w:sz w:val="22"/>
        </w:rPr>
        <w:t>SCV</w:t>
      </w:r>
      <w:r w:rsidRPr="00431D02">
        <w:rPr>
          <w:rFonts w:asciiTheme="minorHAnsi" w:hAnsiTheme="minorHAnsi" w:cstheme="minorHAnsi"/>
          <w:sz w:val="22"/>
        </w:rPr>
        <w:t xml:space="preserve"> students are expected to complete a</w:t>
      </w:r>
      <w:r>
        <w:rPr>
          <w:rFonts w:asciiTheme="minorHAnsi" w:hAnsiTheme="minorHAnsi" w:cstheme="minorHAnsi"/>
          <w:sz w:val="22"/>
        </w:rPr>
        <w:t>ll</w:t>
      </w:r>
      <w:r w:rsidRPr="00431D02">
        <w:rPr>
          <w:rFonts w:asciiTheme="minorHAnsi" w:hAnsiTheme="minorHAnsi" w:cstheme="minorHAnsi"/>
          <w:sz w:val="22"/>
        </w:rPr>
        <w:t xml:space="preserve"> course</w:t>
      </w:r>
      <w:r>
        <w:rPr>
          <w:rFonts w:asciiTheme="minorHAnsi" w:hAnsiTheme="minorHAnsi" w:cstheme="minorHAnsi"/>
          <w:sz w:val="22"/>
        </w:rPr>
        <w:t>s</w:t>
      </w:r>
      <w:r w:rsidRPr="00431D02">
        <w:rPr>
          <w:rFonts w:asciiTheme="minorHAnsi" w:hAnsiTheme="minorHAnsi" w:cstheme="minorHAnsi"/>
          <w:sz w:val="22"/>
        </w:rPr>
        <w:t xml:space="preserve"> during the academic semester in which the course </w:t>
      </w:r>
      <w:r>
        <w:rPr>
          <w:rFonts w:asciiTheme="minorHAnsi" w:hAnsiTheme="minorHAnsi" w:cstheme="minorHAnsi"/>
          <w:sz w:val="22"/>
        </w:rPr>
        <w:t xml:space="preserve">is </w:t>
      </w:r>
      <w:r w:rsidRPr="00431D02">
        <w:rPr>
          <w:rFonts w:asciiTheme="minorHAnsi" w:hAnsiTheme="minorHAnsi" w:cstheme="minorHAnsi"/>
          <w:sz w:val="22"/>
        </w:rPr>
        <w:t xml:space="preserve">taken. However, if the instructor agrees, a grade of </w:t>
      </w:r>
      <w:r>
        <w:rPr>
          <w:rFonts w:asciiTheme="minorHAnsi" w:hAnsiTheme="minorHAnsi" w:cstheme="minorHAnsi"/>
          <w:sz w:val="22"/>
        </w:rPr>
        <w:t>“</w:t>
      </w:r>
      <w:r w:rsidRPr="00431D02">
        <w:rPr>
          <w:rFonts w:asciiTheme="minorHAnsi" w:hAnsiTheme="minorHAnsi" w:cstheme="minorHAnsi"/>
          <w:sz w:val="22"/>
        </w:rPr>
        <w:t>I</w:t>
      </w:r>
      <w:r>
        <w:rPr>
          <w:rFonts w:asciiTheme="minorHAnsi" w:hAnsiTheme="minorHAnsi" w:cstheme="minorHAnsi"/>
          <w:sz w:val="22"/>
        </w:rPr>
        <w:t>”</w:t>
      </w:r>
      <w:r w:rsidRPr="00431D02">
        <w:rPr>
          <w:rFonts w:asciiTheme="minorHAnsi" w:hAnsiTheme="minorHAnsi" w:cstheme="minorHAnsi"/>
          <w:sz w:val="22"/>
        </w:rPr>
        <w:t xml:space="preserve"> (incomplete) may be given when a student, for reasons beyond his or her control, </w:t>
      </w:r>
      <w:r>
        <w:rPr>
          <w:rFonts w:asciiTheme="minorHAnsi" w:hAnsiTheme="minorHAnsi" w:cstheme="minorHAnsi"/>
          <w:sz w:val="22"/>
        </w:rPr>
        <w:t>is</w:t>
      </w:r>
      <w:r w:rsidRPr="00431D02">
        <w:rPr>
          <w:rFonts w:asciiTheme="minorHAnsi" w:hAnsiTheme="minorHAnsi" w:cstheme="minorHAnsi"/>
          <w:sz w:val="22"/>
        </w:rPr>
        <w:t xml:space="preserve"> unable to complete the </w:t>
      </w:r>
      <w:r>
        <w:rPr>
          <w:rFonts w:asciiTheme="minorHAnsi" w:hAnsiTheme="minorHAnsi" w:cstheme="minorHAnsi"/>
          <w:sz w:val="22"/>
        </w:rPr>
        <w:t>coursework</w:t>
      </w:r>
      <w:r w:rsidRPr="00431D02">
        <w:rPr>
          <w:rFonts w:asciiTheme="minorHAnsi" w:hAnsiTheme="minorHAnsi" w:cstheme="minorHAnsi"/>
          <w:sz w:val="22"/>
        </w:rPr>
        <w:t>, but the work completed to date is of passing quality and the grade of incomplete provides no undue advantage to that student over other students.</w:t>
      </w:r>
    </w:p>
    <w:p w:rsidR="00BD3968" w:rsidRPr="00431D02" w:rsidRDefault="00BD3968" w:rsidP="00D961B1">
      <w:pPr>
        <w:pStyle w:val="NormalWeb"/>
        <w:spacing w:before="0" w:beforeAutospacing="0" w:after="0" w:afterAutospacing="0"/>
        <w:rPr>
          <w:rFonts w:asciiTheme="minorHAnsi" w:hAnsiTheme="minorHAnsi" w:cstheme="minorHAnsi"/>
          <w:sz w:val="22"/>
        </w:rPr>
      </w:pPr>
    </w:p>
    <w:p w:rsidR="00D961B1" w:rsidRDefault="00D961B1" w:rsidP="00D961B1">
      <w:pPr>
        <w:pStyle w:val="NormalWeb"/>
        <w:spacing w:before="0" w:beforeAutospacing="0" w:after="0" w:afterAutospacing="0"/>
        <w:rPr>
          <w:rFonts w:asciiTheme="minorHAnsi" w:hAnsiTheme="minorHAnsi" w:cstheme="minorHAnsi"/>
          <w:sz w:val="22"/>
        </w:rPr>
      </w:pPr>
      <w:r w:rsidRPr="00431D02">
        <w:rPr>
          <w:rFonts w:asciiTheme="minorHAnsi" w:hAnsiTheme="minorHAnsi" w:cstheme="minorHAnsi"/>
          <w:sz w:val="22"/>
        </w:rPr>
        <w:lastRenderedPageBreak/>
        <w:t xml:space="preserve">In awarding an </w:t>
      </w:r>
      <w:r>
        <w:rPr>
          <w:rFonts w:asciiTheme="minorHAnsi" w:hAnsiTheme="minorHAnsi" w:cstheme="minorHAnsi"/>
          <w:sz w:val="22"/>
        </w:rPr>
        <w:t>“</w:t>
      </w:r>
      <w:r w:rsidRPr="00431D02">
        <w:rPr>
          <w:rFonts w:asciiTheme="minorHAnsi" w:hAnsiTheme="minorHAnsi" w:cstheme="minorHAnsi"/>
          <w:sz w:val="22"/>
        </w:rPr>
        <w:t>I</w:t>
      </w:r>
      <w:r>
        <w:rPr>
          <w:rFonts w:asciiTheme="minorHAnsi" w:hAnsiTheme="minorHAnsi" w:cstheme="minorHAnsi"/>
          <w:sz w:val="22"/>
        </w:rPr>
        <w:t>”</w:t>
      </w:r>
      <w:r w:rsidRPr="00431D02">
        <w:rPr>
          <w:rFonts w:asciiTheme="minorHAnsi" w:hAnsiTheme="minorHAnsi" w:cstheme="minorHAnsi"/>
          <w:sz w:val="22"/>
        </w:rPr>
        <w:t xml:space="preserve"> grade, an instructor must specify the requirements for completing the work and designate a default letter grade </w:t>
      </w:r>
      <w:r>
        <w:rPr>
          <w:rFonts w:asciiTheme="minorHAnsi" w:hAnsiTheme="minorHAnsi" w:cstheme="minorHAnsi"/>
          <w:sz w:val="22"/>
        </w:rPr>
        <w:t>that will be assigned if no further</w:t>
      </w:r>
      <w:r w:rsidRPr="00431D02">
        <w:rPr>
          <w:rFonts w:asciiTheme="minorHAnsi" w:hAnsiTheme="minorHAnsi" w:cstheme="minorHAnsi"/>
          <w:sz w:val="22"/>
        </w:rPr>
        <w:t xml:space="preserve"> work is submitted. Students must complete the required coursework no later than the end of the following academic semester or sooner if required by prior agreement. The instructor must record the permanent grade by the last day of the examination pe</w:t>
      </w:r>
      <w:r>
        <w:rPr>
          <w:rFonts w:asciiTheme="minorHAnsi" w:hAnsiTheme="minorHAnsi" w:cstheme="minorHAnsi"/>
          <w:sz w:val="22"/>
        </w:rPr>
        <w:t>riod of that following semester. Failure to do so will result in</w:t>
      </w:r>
      <w:r w:rsidRPr="00431D02">
        <w:rPr>
          <w:rFonts w:asciiTheme="minorHAnsi" w:hAnsiTheme="minorHAnsi" w:cstheme="minorHAnsi"/>
          <w:sz w:val="22"/>
        </w:rPr>
        <w:t xml:space="preserve"> </w:t>
      </w:r>
      <w:r>
        <w:rPr>
          <w:rFonts w:asciiTheme="minorHAnsi" w:hAnsiTheme="minorHAnsi" w:cstheme="minorHAnsi"/>
          <w:sz w:val="22"/>
        </w:rPr>
        <w:t>Enrollment Services</w:t>
      </w:r>
      <w:r w:rsidRPr="00431D02">
        <w:rPr>
          <w:rFonts w:asciiTheme="minorHAnsi" w:hAnsiTheme="minorHAnsi" w:cstheme="minorHAnsi"/>
          <w:sz w:val="22"/>
        </w:rPr>
        <w:t xml:space="preserve"> administratively assign</w:t>
      </w:r>
      <w:r>
        <w:rPr>
          <w:rFonts w:asciiTheme="minorHAnsi" w:hAnsiTheme="minorHAnsi" w:cstheme="minorHAnsi"/>
          <w:sz w:val="22"/>
        </w:rPr>
        <w:t>ing the default grade.</w:t>
      </w:r>
    </w:p>
    <w:p w:rsidR="0078567A" w:rsidRDefault="0078567A" w:rsidP="00DC5002">
      <w:pPr>
        <w:pStyle w:val="Heading3"/>
        <w:numPr>
          <w:ilvl w:val="0"/>
          <w:numId w:val="11"/>
        </w:numPr>
      </w:pPr>
      <w:bookmarkStart w:id="156" w:name="_Toc48727940"/>
      <w:r w:rsidRPr="001D5D04">
        <w:t>Pro</w:t>
      </w:r>
      <w:r>
        <w:t>cess for Appealing Final Grades</w:t>
      </w:r>
      <w:bookmarkEnd w:id="156"/>
    </w:p>
    <w:p w:rsidR="0078567A" w:rsidRDefault="00B95F63" w:rsidP="0078567A">
      <w:pPr>
        <w:pStyle w:val="NoSpacing"/>
      </w:pPr>
      <w:hyperlink r:id="rId78" w:history="1">
        <w:r w:rsidR="0078567A" w:rsidRPr="00147917">
          <w:rPr>
            <w:rStyle w:val="Hyperlink"/>
          </w:rPr>
          <w:t>https://www.cmu.edu/graduate/policies/appeal-grievance-procedures.html</w:t>
        </w:r>
      </w:hyperlink>
    </w:p>
    <w:p w:rsidR="00D844F0" w:rsidRPr="0078567A" w:rsidRDefault="0078567A" w:rsidP="0078567A">
      <w:pPr>
        <w:pStyle w:val="NoSpacing"/>
      </w:pPr>
      <w:r w:rsidRPr="001D5D04">
        <w:t>Final grades will be changed only in exceptional circumstances and only with the approval of the instructor and the department, unit or program. Grading is a matter of sound discretion of the instructor and final grades are rarely changed without the consent of the instructor who assigned the grade.  The following circumstances are the unusual exceptions that may warrant a grade appeal: (a) the final grade assigned for a course is based on manifest error (e.g. a clear error such as arithmetic error in computing a grade or failure to grade one of the answers on an exam), or (b) the faculty or staff member who assigned the grade did so in violation of a University policy.</w:t>
      </w:r>
    </w:p>
    <w:p w:rsidR="00D961B1" w:rsidRPr="00AF43D0" w:rsidRDefault="00D961B1" w:rsidP="00DC5002">
      <w:pPr>
        <w:pStyle w:val="Heading2"/>
        <w:numPr>
          <w:ilvl w:val="0"/>
          <w:numId w:val="15"/>
        </w:numPr>
        <w:spacing w:before="360" w:beforeAutospacing="0" w:after="0" w:afterAutospacing="0"/>
      </w:pPr>
      <w:bookmarkStart w:id="157" w:name="_Toc391388440"/>
      <w:bookmarkStart w:id="158" w:name="_Toc391453952"/>
      <w:bookmarkStart w:id="159" w:name="_Toc48727941"/>
      <w:r w:rsidRPr="00AF43D0">
        <w:t>Academic Integrity</w:t>
      </w:r>
      <w:bookmarkEnd w:id="157"/>
      <w:bookmarkEnd w:id="158"/>
      <w:bookmarkEnd w:id="159"/>
    </w:p>
    <w:p w:rsidR="0078567A" w:rsidRPr="001D5D04" w:rsidRDefault="0078567A" w:rsidP="0078567A">
      <w:pPr>
        <w:pStyle w:val="NoSpacing"/>
        <w:rPr>
          <w:rFonts w:eastAsia="Arial"/>
        </w:rPr>
      </w:pPr>
      <w:r w:rsidRPr="001D5D04">
        <w:rPr>
          <w:rFonts w:eastAsia="Arial"/>
        </w:rPr>
        <w:t>Please review the University Policy on Academic Integrity (</w:t>
      </w:r>
      <w:hyperlink r:id="rId79" w:history="1">
        <w:r w:rsidRPr="00147917">
          <w:rPr>
            <w:rStyle w:val="Hyperlink"/>
            <w:rFonts w:eastAsia="Arial"/>
          </w:rPr>
          <w:t>https://www.cmu.edu/policies/student-and-student-life/academic-integrity.html</w:t>
        </w:r>
      </w:hyperlink>
      <w:r>
        <w:rPr>
          <w:rFonts w:eastAsia="Arial"/>
        </w:rPr>
        <w:t>)</w:t>
      </w:r>
      <w:r w:rsidRPr="001D5D04">
        <w:rPr>
          <w:rFonts w:eastAsia="Arial"/>
        </w:rPr>
        <w:t xml:space="preserve">. The policy includes the University expectations around academic integrity and provides definitions of cheating, plagiarism, and unauthorized assistance. </w:t>
      </w:r>
    </w:p>
    <w:p w:rsidR="0078567A" w:rsidRPr="001D5D04" w:rsidRDefault="0078567A" w:rsidP="0078567A">
      <w:pPr>
        <w:pStyle w:val="NoSpacing"/>
        <w:rPr>
          <w:rFonts w:eastAsia="Arial"/>
        </w:rPr>
      </w:pPr>
    </w:p>
    <w:p w:rsidR="0078567A" w:rsidRPr="001D5D04" w:rsidRDefault="0078567A" w:rsidP="0078567A">
      <w:pPr>
        <w:pStyle w:val="NoSpacing"/>
        <w:rPr>
          <w:rFonts w:eastAsia="Arial"/>
        </w:rPr>
      </w:pPr>
      <w:r>
        <w:rPr>
          <w:rFonts w:eastAsia="Arial"/>
        </w:rPr>
        <w:t>It is also recommended that you</w:t>
      </w:r>
      <w:r w:rsidRPr="001D5D04">
        <w:rPr>
          <w:rFonts w:eastAsia="Arial"/>
        </w:rPr>
        <w:t xml:space="preserve"> review the University’s Academic Disciplinary Actions procedures </w:t>
      </w:r>
      <w:r>
        <w:rPr>
          <w:rFonts w:eastAsia="Arial"/>
        </w:rPr>
        <w:t xml:space="preserve">outlined here: </w:t>
      </w:r>
      <w:hyperlink r:id="rId80" w:history="1">
        <w:r w:rsidRPr="00147917">
          <w:rPr>
            <w:rStyle w:val="Hyperlink"/>
            <w:rFonts w:eastAsia="Arial"/>
          </w:rPr>
          <w:t>https://www.cmu.edu/student-affairs/theword/academic-discipline/index.html</w:t>
        </w:r>
      </w:hyperlink>
      <w:r>
        <w:rPr>
          <w:rFonts w:eastAsia="Arial"/>
        </w:rPr>
        <w:t xml:space="preserve">. This clearly explains the </w:t>
      </w:r>
      <w:r w:rsidRPr="001D5D04">
        <w:rPr>
          <w:rFonts w:eastAsia="Arial"/>
        </w:rPr>
        <w:t>process for investigating, reporting, and adjudicating violations of the University Policy on Academic Integrity. The procedures also outline the appeal process.</w:t>
      </w:r>
    </w:p>
    <w:p w:rsidR="004E3FA3" w:rsidRDefault="004E3FA3" w:rsidP="00573AAD">
      <w:pPr>
        <w:spacing w:after="0" w:line="240" w:lineRule="auto"/>
      </w:pPr>
    </w:p>
    <w:p w:rsidR="008C429D" w:rsidRPr="008C429D" w:rsidRDefault="008C429D" w:rsidP="00DC5002">
      <w:pPr>
        <w:pStyle w:val="ListParagraph"/>
        <w:numPr>
          <w:ilvl w:val="0"/>
          <w:numId w:val="15"/>
        </w:numPr>
        <w:spacing w:after="0" w:line="240" w:lineRule="auto"/>
        <w:rPr>
          <w:rFonts w:ascii="Arial" w:hAnsi="Arial" w:cs="Arial"/>
        </w:rPr>
      </w:pPr>
      <w:r>
        <w:rPr>
          <w:rFonts w:eastAsia="Times New Roman" w:cs="Times New Roman"/>
          <w:b/>
          <w:bCs/>
          <w:sz w:val="28"/>
          <w:szCs w:val="36"/>
        </w:rPr>
        <w:t>Withdrawal of a Degree</w:t>
      </w:r>
    </w:p>
    <w:p w:rsidR="004E3FA3" w:rsidRPr="008C429D" w:rsidRDefault="004E3FA3" w:rsidP="008C429D">
      <w:pPr>
        <w:spacing w:line="240" w:lineRule="auto"/>
        <w:rPr>
          <w:rFonts w:ascii="Arial" w:hAnsi="Arial" w:cs="Arial"/>
        </w:rPr>
      </w:pPr>
      <w:r w:rsidRPr="00D1021F">
        <w:t xml:space="preserve">The university reserves the right to withdraw a degree even though it has been granted should there be discovery that the work upon which it was based or the academic records in support of it had been falsified.  In such a case, the degree will be withdrawn promptly upon discovery of the falsification.  The complete reference to this university policy is available </w:t>
      </w:r>
      <w:hyperlink r:id="rId81" w:history="1">
        <w:r w:rsidRPr="00D1021F">
          <w:rPr>
            <w:rStyle w:val="Hyperlink"/>
          </w:rPr>
          <w:t>here</w:t>
        </w:r>
      </w:hyperlink>
      <w:r>
        <w:t>.</w:t>
      </w:r>
    </w:p>
    <w:p w:rsidR="00D961B1" w:rsidRPr="00431D02" w:rsidRDefault="00D961B1" w:rsidP="00DC5002">
      <w:pPr>
        <w:pStyle w:val="Heading2"/>
        <w:numPr>
          <w:ilvl w:val="0"/>
          <w:numId w:val="15"/>
        </w:numPr>
        <w:spacing w:before="360" w:beforeAutospacing="0" w:after="0" w:afterAutospacing="0"/>
      </w:pPr>
      <w:bookmarkStart w:id="160" w:name="_Toc391038094"/>
      <w:bookmarkStart w:id="161" w:name="_Toc391387526"/>
      <w:bookmarkStart w:id="162" w:name="_Toc391387619"/>
      <w:bookmarkStart w:id="163" w:name="_Toc391388441"/>
      <w:bookmarkStart w:id="164" w:name="_Toc391453953"/>
      <w:bookmarkStart w:id="165" w:name="_Toc48727942"/>
      <w:r w:rsidRPr="00431D02">
        <w:t>Teaching Assistantships</w:t>
      </w:r>
      <w:bookmarkEnd w:id="160"/>
      <w:bookmarkEnd w:id="161"/>
      <w:bookmarkEnd w:id="162"/>
      <w:bookmarkEnd w:id="163"/>
      <w:bookmarkEnd w:id="164"/>
      <w:bookmarkEnd w:id="165"/>
    </w:p>
    <w:p w:rsidR="00D961B1" w:rsidRDefault="00573AAD" w:rsidP="00573AAD">
      <w:pPr>
        <w:spacing w:after="0" w:line="240" w:lineRule="auto"/>
        <w:rPr>
          <w:rFonts w:cstheme="minorHAnsi"/>
        </w:rPr>
      </w:pPr>
      <w:r>
        <w:rPr>
          <w:rFonts w:cstheme="minorHAnsi"/>
        </w:rPr>
        <w:t xml:space="preserve">If approached by faculty, MSCV students are permitted </w:t>
      </w:r>
      <w:r w:rsidR="00A93CDB">
        <w:rPr>
          <w:rFonts w:cstheme="minorHAnsi"/>
        </w:rPr>
        <w:t xml:space="preserve">(not required) </w:t>
      </w:r>
      <w:r>
        <w:rPr>
          <w:rFonts w:cstheme="minorHAnsi"/>
        </w:rPr>
        <w:t>to work as a TA in their 2</w:t>
      </w:r>
      <w:r w:rsidRPr="00573AAD">
        <w:rPr>
          <w:rFonts w:cstheme="minorHAnsi"/>
          <w:vertAlign w:val="superscript"/>
        </w:rPr>
        <w:t>nd</w:t>
      </w:r>
      <w:r>
        <w:rPr>
          <w:rFonts w:cstheme="minorHAnsi"/>
        </w:rPr>
        <w:t xml:space="preserve"> and 3</w:t>
      </w:r>
      <w:r w:rsidRPr="00573AAD">
        <w:rPr>
          <w:rFonts w:cstheme="minorHAnsi"/>
          <w:vertAlign w:val="superscript"/>
        </w:rPr>
        <w:t>rd</w:t>
      </w:r>
      <w:r>
        <w:rPr>
          <w:rFonts w:cstheme="minorHAnsi"/>
        </w:rPr>
        <w:t xml:space="preserve"> semester.</w:t>
      </w:r>
      <w:r w:rsidR="00D961B1" w:rsidRPr="00431D02">
        <w:rPr>
          <w:rFonts w:cstheme="minorHAnsi"/>
        </w:rPr>
        <w:t xml:space="preserve">  </w:t>
      </w:r>
      <w:r w:rsidR="00444857">
        <w:rPr>
          <w:rFonts w:cstheme="minorHAnsi"/>
        </w:rPr>
        <w:t xml:space="preserve"> Students receive a modest stipend as compensation for their work.</w:t>
      </w:r>
      <w:r w:rsidR="00A93CDB">
        <w:rPr>
          <w:rFonts w:cstheme="minorHAnsi"/>
        </w:rPr>
        <w:t xml:space="preserve"> All g</w:t>
      </w:r>
      <w:r w:rsidRPr="00431D02">
        <w:rPr>
          <w:rFonts w:cstheme="minorHAnsi"/>
        </w:rPr>
        <w:t xml:space="preserve">raduate students are required to have a certain level of fluency in English before they can instruct in Pennsylvania, as required by the </w:t>
      </w:r>
      <w:hyperlink r:id="rId82" w:history="1">
        <w:r w:rsidRPr="00640F6E">
          <w:rPr>
            <w:rStyle w:val="Hyperlink"/>
            <w:rFonts w:cstheme="minorHAnsi"/>
          </w:rPr>
          <w:t>English Fluency in Higher Education Act of 1990</w:t>
        </w:r>
      </w:hyperlink>
      <w:r w:rsidRPr="00431D02">
        <w:rPr>
          <w:rFonts w:cstheme="minorHAnsi"/>
        </w:rPr>
        <w:t>.  Through this Act, all institutions of higher education in the state are required to evaluate and certify the English fluency of all instructional personnel, including teaching assistants and interns.</w:t>
      </w:r>
      <w:r w:rsidR="00CA0BE7">
        <w:rPr>
          <w:rFonts w:cstheme="minorHAnsi"/>
        </w:rPr>
        <w:t xml:space="preserve"> </w:t>
      </w:r>
      <w:r w:rsidR="00CA0BE7" w:rsidRPr="00CA0BE7">
        <w:rPr>
          <w:rFonts w:cstheme="minorHAnsi"/>
        </w:rPr>
        <w:t xml:space="preserve">The fluency of all instructional personnel will be rated by </w:t>
      </w:r>
      <w:r w:rsidR="0078567A" w:rsidRPr="0078567A">
        <w:rPr>
          <w:rFonts w:cstheme="minorHAnsi"/>
        </w:rPr>
        <w:t>Language Support in the Student Academic Success Center</w:t>
      </w:r>
      <w:r w:rsidR="0078567A" w:rsidRPr="00CA0BE7">
        <w:rPr>
          <w:rFonts w:cstheme="minorHAnsi"/>
        </w:rPr>
        <w:t xml:space="preserve"> </w:t>
      </w:r>
      <w:r w:rsidR="00CA0BE7" w:rsidRPr="00CA0BE7">
        <w:rPr>
          <w:rFonts w:cstheme="minorHAnsi"/>
        </w:rPr>
        <w:t xml:space="preserve">to determine at what level of responsibility the student </w:t>
      </w:r>
      <w:proofErr w:type="gramStart"/>
      <w:r w:rsidR="00CA0BE7" w:rsidRPr="00CA0BE7">
        <w:rPr>
          <w:rFonts w:cstheme="minorHAnsi"/>
        </w:rPr>
        <w:t>can TA</w:t>
      </w:r>
      <w:proofErr w:type="gramEnd"/>
      <w:r w:rsidR="00CA0BE7" w:rsidRPr="00CA0BE7">
        <w:rPr>
          <w:rFonts w:cstheme="minorHAnsi"/>
        </w:rPr>
        <w:t xml:space="preserve">. </w:t>
      </w:r>
      <w:r w:rsidR="00CA0BE7">
        <w:rPr>
          <w:rFonts w:cstheme="minorHAnsi"/>
        </w:rPr>
        <w:t xml:space="preserve"> </w:t>
      </w:r>
    </w:p>
    <w:p w:rsidR="0078567A" w:rsidRDefault="0078567A" w:rsidP="00573AAD">
      <w:pPr>
        <w:spacing w:after="0" w:line="240" w:lineRule="auto"/>
        <w:rPr>
          <w:rFonts w:cstheme="minorHAnsi"/>
        </w:rPr>
      </w:pPr>
    </w:p>
    <w:p w:rsidR="0078567A" w:rsidRPr="0029122E" w:rsidRDefault="0078567A" w:rsidP="0029122E">
      <w:pPr>
        <w:pStyle w:val="NoSpacing"/>
      </w:pPr>
      <w:r w:rsidRPr="0078567A">
        <w:t>In addition to administering the International Teaching Assistant (ITA) Test</w:t>
      </w:r>
      <w:r>
        <w:t xml:space="preserve">, which is </w:t>
      </w:r>
      <w:r w:rsidRPr="0078567A">
        <w:t xml:space="preserve">a mandatory screening test for any non-native speaker of English, Language Support in the Student Academic Success Center helps teaching assistants who are non-native English speakers develop fluency and cultural understanding to teach successfully at Carnegie Mellon.  Visit the website for additional information:  </w:t>
      </w:r>
      <w:hyperlink r:id="rId83" w:history="1">
        <w:r w:rsidRPr="00147917">
          <w:rPr>
            <w:rStyle w:val="Hyperlink"/>
          </w:rPr>
          <w:t>https://www.cmu.edu/student-success/</w:t>
        </w:r>
      </w:hyperlink>
    </w:p>
    <w:p w:rsidR="00D961B1" w:rsidRPr="00A93CDB" w:rsidRDefault="00D961B1" w:rsidP="00DC5002">
      <w:pPr>
        <w:pStyle w:val="Heading2"/>
        <w:numPr>
          <w:ilvl w:val="0"/>
          <w:numId w:val="15"/>
        </w:numPr>
        <w:spacing w:after="0" w:afterAutospacing="0"/>
        <w:rPr>
          <w:rFonts w:eastAsiaTheme="minorEastAsia"/>
        </w:rPr>
      </w:pPr>
      <w:bookmarkStart w:id="166" w:name="_Toc391038097"/>
      <w:bookmarkStart w:id="167" w:name="_Toc391387527"/>
      <w:bookmarkStart w:id="168" w:name="_Toc391387620"/>
      <w:bookmarkStart w:id="169" w:name="_Toc391388442"/>
      <w:bookmarkStart w:id="170" w:name="_Toc391453954"/>
      <w:bookmarkStart w:id="171" w:name="_Toc48727943"/>
      <w:r w:rsidRPr="00A93CDB">
        <w:rPr>
          <w:rFonts w:eastAsiaTheme="minorEastAsia"/>
        </w:rPr>
        <w:t>Switching Programs</w:t>
      </w:r>
      <w:bookmarkEnd w:id="166"/>
      <w:bookmarkEnd w:id="167"/>
      <w:bookmarkEnd w:id="168"/>
      <w:bookmarkEnd w:id="169"/>
      <w:bookmarkEnd w:id="170"/>
      <w:bookmarkEnd w:id="171"/>
    </w:p>
    <w:p w:rsidR="00573AAD" w:rsidRPr="000C0543" w:rsidRDefault="00A93CDB" w:rsidP="000C0543">
      <w:pPr>
        <w:spacing w:after="0" w:line="240" w:lineRule="auto"/>
        <w:rPr>
          <w:rFonts w:cstheme="minorHAnsi"/>
        </w:rPr>
      </w:pPr>
      <w:r w:rsidRPr="000C0543">
        <w:rPr>
          <w:rFonts w:cstheme="minorHAnsi"/>
        </w:rPr>
        <w:t>Admission to the MSCV program does not in any way signify admission to other RI degree program</w:t>
      </w:r>
      <w:r>
        <w:rPr>
          <w:rFonts w:cstheme="minorHAnsi"/>
        </w:rPr>
        <w:t>s</w:t>
      </w:r>
      <w:r w:rsidRPr="000C0543">
        <w:rPr>
          <w:rFonts w:cstheme="minorHAnsi"/>
        </w:rPr>
        <w:t>. Each of RI’s graduate programs (MS</w:t>
      </w:r>
      <w:r>
        <w:rPr>
          <w:rFonts w:cstheme="minorHAnsi"/>
        </w:rPr>
        <w:t>R</w:t>
      </w:r>
      <w:r w:rsidRPr="000C0543">
        <w:rPr>
          <w:rFonts w:cstheme="minorHAnsi"/>
        </w:rPr>
        <w:t>, MRSD, MSCV, PhD) are separate and have their own application steps, admission criteria, selection processes</w:t>
      </w:r>
      <w:r>
        <w:rPr>
          <w:rFonts w:cstheme="minorHAnsi"/>
        </w:rPr>
        <w:t>,</w:t>
      </w:r>
      <w:r w:rsidRPr="000C0543">
        <w:rPr>
          <w:rFonts w:cstheme="minorHAnsi"/>
        </w:rPr>
        <w:t xml:space="preserve"> and admission decisions.</w:t>
      </w:r>
      <w:r>
        <w:rPr>
          <w:rFonts w:cstheme="minorHAnsi"/>
        </w:rPr>
        <w:t xml:space="preserve"> </w:t>
      </w:r>
      <w:r w:rsidR="0078567A">
        <w:rPr>
          <w:rFonts w:cstheme="minorHAnsi"/>
        </w:rPr>
        <w:t xml:space="preserve"> </w:t>
      </w:r>
      <w:r w:rsidR="00573AAD" w:rsidRPr="000C0543">
        <w:rPr>
          <w:rFonts w:cstheme="minorHAnsi"/>
        </w:rPr>
        <w:t xml:space="preserve">MSCV students may apply to other RI degree programs at any point in </w:t>
      </w:r>
      <w:r w:rsidR="00573AAD" w:rsidRPr="000C0543">
        <w:rPr>
          <w:rFonts w:cstheme="minorHAnsi"/>
        </w:rPr>
        <w:lastRenderedPageBreak/>
        <w:t xml:space="preserve">their academic career. The MSCV program should not be viewed as a preparatory program for the RI PhD program, but rather as a stand-alone degree program for those primarily interested </w:t>
      </w:r>
      <w:r w:rsidR="0078567A">
        <w:rPr>
          <w:rFonts w:cstheme="minorHAnsi"/>
        </w:rPr>
        <w:t>in a professional career track.</w:t>
      </w:r>
    </w:p>
    <w:p w:rsidR="00D961B1" w:rsidRPr="000C0543" w:rsidRDefault="000C0543" w:rsidP="00DC5002">
      <w:pPr>
        <w:pStyle w:val="Heading2"/>
        <w:numPr>
          <w:ilvl w:val="0"/>
          <w:numId w:val="15"/>
        </w:numPr>
        <w:spacing w:after="0" w:afterAutospacing="0"/>
        <w:rPr>
          <w:rStyle w:val="Heading3Char"/>
          <w:rFonts w:cs="Times New Roman"/>
          <w:b/>
          <w:bCs/>
          <w:sz w:val="28"/>
        </w:rPr>
      </w:pPr>
      <w:bookmarkStart w:id="172" w:name="_Toc48727944"/>
      <w:r w:rsidRPr="000C0543">
        <w:rPr>
          <w:rFonts w:eastAsiaTheme="minorEastAsia"/>
        </w:rPr>
        <w:t>Leave of Absence</w:t>
      </w:r>
      <w:bookmarkEnd w:id="172"/>
    </w:p>
    <w:p w:rsidR="000C0543" w:rsidRPr="000C0543" w:rsidRDefault="000C0543" w:rsidP="000C0543">
      <w:pPr>
        <w:spacing w:after="0" w:line="240" w:lineRule="auto"/>
        <w:rPr>
          <w:rFonts w:cstheme="minorHAnsi"/>
        </w:rPr>
      </w:pPr>
      <w:bookmarkStart w:id="173" w:name="_Toc391038100"/>
      <w:bookmarkStart w:id="174" w:name="_Toc391387529"/>
      <w:bookmarkStart w:id="175" w:name="_Toc391387622"/>
      <w:bookmarkStart w:id="176" w:name="_Toc391388444"/>
      <w:bookmarkStart w:id="177" w:name="_Toc391453956"/>
      <w:r w:rsidRPr="000C0543">
        <w:rPr>
          <w:rFonts w:cstheme="minorHAnsi"/>
        </w:rPr>
        <w:t xml:space="preserve">CMU defines a Leave of Absence (LOA) as leaving the University temporarily with the firm and stated intention of returning (see </w:t>
      </w:r>
      <w:hyperlink r:id="rId84" w:history="1">
        <w:r w:rsidRPr="000C0543">
          <w:rPr>
            <w:rStyle w:val="Hyperlink"/>
            <w:rFonts w:cstheme="minorHAnsi"/>
          </w:rPr>
          <w:t>Student Leave Policy</w:t>
        </w:r>
      </w:hyperlink>
      <w:r w:rsidRPr="000C0543">
        <w:rPr>
          <w:rFonts w:cstheme="minorHAnsi"/>
        </w:rPr>
        <w:t xml:space="preserve">).  Students who wish to take a LOA must state their intentions in writing to the </w:t>
      </w:r>
      <w:r w:rsidR="00B97E13">
        <w:rPr>
          <w:rFonts w:cstheme="minorHAnsi"/>
        </w:rPr>
        <w:t>MSCV</w:t>
      </w:r>
      <w:r w:rsidRPr="000C0543">
        <w:rPr>
          <w:rFonts w:cstheme="minorHAnsi"/>
        </w:rPr>
        <w:t xml:space="preserve"> Program Director and Program Manager.  Upon receiving the written request</w:t>
      </w:r>
      <w:r w:rsidR="00A93CDB">
        <w:rPr>
          <w:rFonts w:cstheme="minorHAnsi"/>
        </w:rPr>
        <w:t>,</w:t>
      </w:r>
      <w:r w:rsidRPr="000C0543">
        <w:rPr>
          <w:rFonts w:cstheme="minorHAnsi"/>
        </w:rPr>
        <w:t xml:space="preserve"> the M</w:t>
      </w:r>
      <w:r w:rsidR="00B97E13">
        <w:rPr>
          <w:rFonts w:cstheme="minorHAnsi"/>
        </w:rPr>
        <w:t>SCV</w:t>
      </w:r>
      <w:r w:rsidRPr="000C0543">
        <w:rPr>
          <w:rFonts w:cstheme="minorHAnsi"/>
        </w:rPr>
        <w:t xml:space="preserve"> Program Office will contact the student to discuss their plans while on leave and to work out any conditions that may be necessary for a smooth return to CMU.  Once all parties are in agreement that LOA is the best way to move forward</w:t>
      </w:r>
      <w:r w:rsidR="00930F4A">
        <w:rPr>
          <w:rFonts w:cstheme="minorHAnsi"/>
        </w:rPr>
        <w:t>,</w:t>
      </w:r>
      <w:r w:rsidRPr="000C0543">
        <w:rPr>
          <w:rFonts w:cstheme="minorHAnsi"/>
        </w:rPr>
        <w:t xml:space="preserve"> the student will be required to complete a </w:t>
      </w:r>
      <w:hyperlink r:id="rId85" w:history="1">
        <w:r w:rsidRPr="000C0543">
          <w:rPr>
            <w:rStyle w:val="Hyperlink"/>
            <w:rFonts w:cstheme="minorHAnsi"/>
          </w:rPr>
          <w:t>Leave of Absence (.pdf)</w:t>
        </w:r>
      </w:hyperlink>
      <w:r w:rsidRPr="000C0543">
        <w:rPr>
          <w:rFonts w:cstheme="minorHAnsi"/>
        </w:rPr>
        <w:t xml:space="preserve"> form. The form must include </w:t>
      </w:r>
      <w:r w:rsidRPr="000C0543">
        <w:rPr>
          <w:rFonts w:cstheme="minorHAnsi"/>
          <w:b/>
          <w:bCs/>
        </w:rPr>
        <w:t>all</w:t>
      </w:r>
      <w:r w:rsidRPr="000C0543">
        <w:rPr>
          <w:rFonts w:cstheme="minorHAnsi"/>
        </w:rPr>
        <w:t xml:space="preserve"> necessary signatures or the process will not be completed.  </w:t>
      </w:r>
    </w:p>
    <w:p w:rsidR="000C0543" w:rsidRPr="000C0543" w:rsidRDefault="000C0543" w:rsidP="000C0543">
      <w:pPr>
        <w:pStyle w:val="ListParagraph"/>
        <w:spacing w:after="0" w:line="240" w:lineRule="auto"/>
        <w:ind w:left="360"/>
        <w:rPr>
          <w:rFonts w:cstheme="minorHAnsi"/>
        </w:rPr>
      </w:pPr>
    </w:p>
    <w:p w:rsidR="000C0543" w:rsidRPr="000C0543" w:rsidRDefault="000C0543" w:rsidP="000C0543">
      <w:pPr>
        <w:spacing w:after="0" w:line="240" w:lineRule="auto"/>
        <w:rPr>
          <w:rFonts w:cstheme="minorHAnsi"/>
        </w:rPr>
      </w:pPr>
      <w:r w:rsidRPr="000C0543">
        <w:rPr>
          <w:rFonts w:cstheme="minorHAnsi"/>
        </w:rPr>
        <w:t>Students</w:t>
      </w:r>
      <w:r w:rsidR="00312C20">
        <w:rPr>
          <w:rFonts w:cstheme="minorHAnsi"/>
        </w:rPr>
        <w:t xml:space="preserve"> who</w:t>
      </w:r>
      <w:r w:rsidRPr="000C0543">
        <w:rPr>
          <w:rFonts w:cstheme="minorHAnsi"/>
        </w:rPr>
        <w:t xml:space="preserve"> take a LOA before completing 60% of the semester will be charged tuition based on the number of days completed within the semester (see </w:t>
      </w:r>
      <w:hyperlink r:id="rId86" w:history="1">
        <w:r w:rsidRPr="000C0543">
          <w:rPr>
            <w:rStyle w:val="Hyperlink"/>
            <w:rFonts w:cstheme="minorHAnsi"/>
          </w:rPr>
          <w:t>Tuition Adjustments</w:t>
        </w:r>
      </w:hyperlink>
      <w:r w:rsidRPr="000C0543">
        <w:rPr>
          <w:rStyle w:val="Hyperlink"/>
          <w:rFonts w:cstheme="minorHAnsi"/>
        </w:rPr>
        <w:t>)</w:t>
      </w:r>
      <w:r w:rsidRPr="000C0543">
        <w:rPr>
          <w:rFonts w:cstheme="minorHAnsi"/>
        </w:rPr>
        <w:t xml:space="preserve">. </w:t>
      </w:r>
      <w:r w:rsidR="007E3099">
        <w:t>There is no tuition adjustment after 60% of the semester is completed</w:t>
      </w:r>
      <w:r w:rsidR="007E3099">
        <w:rPr>
          <w:rFonts w:cstheme="minorHAnsi"/>
        </w:rPr>
        <w:t xml:space="preserve">. </w:t>
      </w:r>
      <w:r w:rsidRPr="000C0543">
        <w:rPr>
          <w:rFonts w:cstheme="minorHAnsi"/>
        </w:rPr>
        <w:t>There is no adjustment of the media fee, transportation fee, technology fee</w:t>
      </w:r>
      <w:r w:rsidR="00930F4A">
        <w:rPr>
          <w:rFonts w:cstheme="minorHAnsi"/>
        </w:rPr>
        <w:t>,</w:t>
      </w:r>
      <w:r w:rsidRPr="000C0543">
        <w:rPr>
          <w:rFonts w:cstheme="minorHAnsi"/>
        </w:rPr>
        <w:t xml:space="preserve"> or student activities fee. Students needing an adjustment to the health assessment fee must contact </w:t>
      </w:r>
      <w:hyperlink r:id="rId87" w:history="1">
        <w:r w:rsidRPr="000C0543">
          <w:rPr>
            <w:rStyle w:val="Hyperlink"/>
            <w:rFonts w:cstheme="minorHAnsi"/>
          </w:rPr>
          <w:t>Student Health Services</w:t>
        </w:r>
      </w:hyperlink>
      <w:r w:rsidRPr="000C0543">
        <w:rPr>
          <w:rFonts w:cstheme="minorHAnsi"/>
        </w:rPr>
        <w:t>.</w:t>
      </w:r>
    </w:p>
    <w:p w:rsidR="000C0543" w:rsidRPr="000C0543" w:rsidRDefault="000C0543" w:rsidP="000C0543">
      <w:pPr>
        <w:pStyle w:val="ListParagraph"/>
        <w:spacing w:after="0" w:line="240" w:lineRule="auto"/>
        <w:ind w:left="360"/>
        <w:rPr>
          <w:rFonts w:cstheme="minorHAnsi"/>
        </w:rPr>
      </w:pPr>
    </w:p>
    <w:p w:rsidR="00D844F0" w:rsidRPr="000C0543" w:rsidRDefault="000C0543" w:rsidP="000C0543">
      <w:pPr>
        <w:spacing w:after="0" w:line="240" w:lineRule="auto"/>
        <w:rPr>
          <w:rFonts w:cstheme="minorHAnsi"/>
        </w:rPr>
      </w:pPr>
      <w:r w:rsidRPr="000C0543">
        <w:rPr>
          <w:rFonts w:cstheme="minorHAnsi"/>
        </w:rPr>
        <w:t xml:space="preserve">Students wishing to return from LOA to resume their studies should follow the </w:t>
      </w:r>
      <w:hyperlink r:id="rId88" w:history="1">
        <w:r w:rsidRPr="000C0543">
          <w:rPr>
            <w:rStyle w:val="Hyperlink"/>
            <w:rFonts w:cstheme="minorHAnsi"/>
          </w:rPr>
          <w:t>Return from Leave Policy</w:t>
        </w:r>
      </w:hyperlink>
      <w:r w:rsidRPr="000C0543">
        <w:rPr>
          <w:rFonts w:cstheme="minorHAnsi"/>
        </w:rPr>
        <w:t xml:space="preserve"> and complete a </w:t>
      </w:r>
      <w:hyperlink r:id="rId89" w:history="1">
        <w:r w:rsidRPr="000C0543">
          <w:rPr>
            <w:rStyle w:val="Hyperlink"/>
            <w:rFonts w:cstheme="minorHAnsi"/>
          </w:rPr>
          <w:t>Return from Leave of Absence (.pdf)</w:t>
        </w:r>
      </w:hyperlink>
      <w:r w:rsidRPr="000C0543">
        <w:rPr>
          <w:rFonts w:cstheme="minorHAnsi"/>
        </w:rPr>
        <w:t> form.</w:t>
      </w:r>
      <w:r>
        <w:rPr>
          <w:rFonts w:cstheme="minorHAnsi"/>
        </w:rPr>
        <w:t xml:space="preserve"> A</w:t>
      </w:r>
      <w:r w:rsidRPr="000C0543">
        <w:rPr>
          <w:rFonts w:cstheme="minorHAnsi"/>
        </w:rPr>
        <w:t xml:space="preserve">ll degree requirements must be completed before the Statute of Limitations for MS students. </w:t>
      </w:r>
    </w:p>
    <w:p w:rsidR="00D961B1" w:rsidRPr="00431D02" w:rsidRDefault="00D961B1" w:rsidP="00DC5002">
      <w:pPr>
        <w:pStyle w:val="Heading2"/>
        <w:numPr>
          <w:ilvl w:val="0"/>
          <w:numId w:val="15"/>
        </w:numPr>
        <w:spacing w:after="0" w:afterAutospacing="0"/>
      </w:pPr>
      <w:bookmarkStart w:id="178" w:name="_Toc48727945"/>
      <w:r w:rsidRPr="00431D02">
        <w:t>Withdrawing from Degree Program</w:t>
      </w:r>
      <w:bookmarkEnd w:id="173"/>
      <w:bookmarkEnd w:id="174"/>
      <w:bookmarkEnd w:id="175"/>
      <w:bookmarkEnd w:id="176"/>
      <w:bookmarkEnd w:id="177"/>
      <w:bookmarkEnd w:id="178"/>
    </w:p>
    <w:p w:rsidR="007B7172" w:rsidRPr="007B7172" w:rsidRDefault="007B7172" w:rsidP="007B7172">
      <w:pPr>
        <w:spacing w:after="0" w:line="240" w:lineRule="auto"/>
        <w:rPr>
          <w:rFonts w:cstheme="minorHAnsi"/>
        </w:rPr>
      </w:pPr>
      <w:bookmarkStart w:id="179" w:name="_Toc391038102"/>
      <w:bookmarkStart w:id="180" w:name="_Toc391387531"/>
      <w:bookmarkStart w:id="181" w:name="_Toc391387624"/>
      <w:bookmarkStart w:id="182" w:name="_Toc391388446"/>
      <w:bookmarkStart w:id="183" w:name="_Toc391453958"/>
      <w:r w:rsidRPr="007B7172">
        <w:rPr>
          <w:rFonts w:cstheme="minorHAnsi"/>
        </w:rPr>
        <w:t xml:space="preserve">CMU defines a withdrawal as leaving the University with no intention of returning (see </w:t>
      </w:r>
      <w:hyperlink r:id="rId90" w:history="1">
        <w:r w:rsidRPr="007B7172">
          <w:rPr>
            <w:rStyle w:val="Hyperlink"/>
            <w:rFonts w:cstheme="minorHAnsi"/>
          </w:rPr>
          <w:t>Student Leave Policy</w:t>
        </w:r>
      </w:hyperlink>
      <w:r w:rsidRPr="007B7172">
        <w:rPr>
          <w:rFonts w:cstheme="minorHAnsi"/>
        </w:rPr>
        <w:t>).  Students who wish to withdraw from the M</w:t>
      </w:r>
      <w:r w:rsidR="00B97E13">
        <w:rPr>
          <w:rFonts w:cstheme="minorHAnsi"/>
        </w:rPr>
        <w:t>SCV</w:t>
      </w:r>
      <w:r w:rsidRPr="007B7172">
        <w:rPr>
          <w:rFonts w:cstheme="minorHAnsi"/>
        </w:rPr>
        <w:t xml:space="preserve"> program must state their intentions in writing to the M</w:t>
      </w:r>
      <w:r w:rsidR="00B97E13">
        <w:rPr>
          <w:rFonts w:cstheme="minorHAnsi"/>
        </w:rPr>
        <w:t>SCV</w:t>
      </w:r>
      <w:r w:rsidRPr="007B7172">
        <w:rPr>
          <w:rFonts w:cstheme="minorHAnsi"/>
        </w:rPr>
        <w:t xml:space="preserve"> Progra</w:t>
      </w:r>
      <w:r w:rsidR="00930F4A">
        <w:rPr>
          <w:rFonts w:cstheme="minorHAnsi"/>
        </w:rPr>
        <w:t>m Director and Program Manager.</w:t>
      </w:r>
      <w:r w:rsidRPr="007B7172">
        <w:rPr>
          <w:rFonts w:cstheme="minorHAnsi"/>
        </w:rPr>
        <w:t xml:space="preserve"> The student is then required to complete the </w:t>
      </w:r>
      <w:hyperlink r:id="rId91" w:history="1">
        <w:r w:rsidRPr="007B7172">
          <w:rPr>
            <w:rStyle w:val="Hyperlink"/>
            <w:rFonts w:cstheme="minorHAnsi"/>
          </w:rPr>
          <w:t>Withdrawal (.pdf)</w:t>
        </w:r>
      </w:hyperlink>
      <w:r w:rsidRPr="007B7172">
        <w:rPr>
          <w:rFonts w:cstheme="minorHAnsi"/>
        </w:rPr>
        <w:t xml:space="preserve"> form. The form must include </w:t>
      </w:r>
      <w:r w:rsidRPr="007B7172">
        <w:rPr>
          <w:rStyle w:val="Strong"/>
          <w:rFonts w:cstheme="minorHAnsi"/>
        </w:rPr>
        <w:t>all</w:t>
      </w:r>
      <w:r w:rsidRPr="007B7172">
        <w:rPr>
          <w:rFonts w:cstheme="minorHAnsi"/>
        </w:rPr>
        <w:t xml:space="preserve"> necessary signatures or the process will not be completed. </w:t>
      </w:r>
    </w:p>
    <w:p w:rsidR="007B7172" w:rsidRPr="007B7172" w:rsidRDefault="007B7172" w:rsidP="007B7172">
      <w:pPr>
        <w:pStyle w:val="ListParagraph"/>
        <w:spacing w:after="0" w:line="240" w:lineRule="auto"/>
        <w:ind w:left="360"/>
        <w:rPr>
          <w:rFonts w:cstheme="minorHAnsi"/>
        </w:rPr>
      </w:pPr>
    </w:p>
    <w:p w:rsidR="007B7172" w:rsidRPr="007B7172" w:rsidRDefault="007B7172" w:rsidP="007B7172">
      <w:pPr>
        <w:spacing w:after="0" w:line="240" w:lineRule="auto"/>
        <w:rPr>
          <w:rFonts w:cstheme="minorHAnsi"/>
        </w:rPr>
      </w:pPr>
      <w:r w:rsidRPr="007B7172">
        <w:rPr>
          <w:rFonts w:cstheme="minorHAnsi"/>
        </w:rPr>
        <w:t xml:space="preserve">Students who withdraw before completing 60% of the semester will be charged tuition based on the number of days completed within the semester (see </w:t>
      </w:r>
      <w:hyperlink r:id="rId92" w:history="1">
        <w:r w:rsidRPr="007B7172">
          <w:rPr>
            <w:rStyle w:val="Hyperlink"/>
            <w:rFonts w:cstheme="minorHAnsi"/>
          </w:rPr>
          <w:t>Tuition Adjustments</w:t>
        </w:r>
      </w:hyperlink>
      <w:r w:rsidRPr="007B7172">
        <w:rPr>
          <w:rStyle w:val="Hyperlink"/>
          <w:rFonts w:cstheme="minorHAnsi"/>
        </w:rPr>
        <w:t>)</w:t>
      </w:r>
      <w:r w:rsidRPr="007B7172">
        <w:rPr>
          <w:rFonts w:cstheme="minorHAnsi"/>
        </w:rPr>
        <w:t xml:space="preserve">. </w:t>
      </w:r>
      <w:r w:rsidR="007E3099">
        <w:t xml:space="preserve">There is no tuition adjustment after 60% of the semester is completed. </w:t>
      </w:r>
      <w:r w:rsidRPr="007B7172">
        <w:rPr>
          <w:rFonts w:cstheme="minorHAnsi"/>
        </w:rPr>
        <w:t>There is no adjustment of the media fee, transportation fee, technology fee</w:t>
      </w:r>
      <w:r w:rsidR="00930F4A">
        <w:rPr>
          <w:rFonts w:cstheme="minorHAnsi"/>
        </w:rPr>
        <w:t>,</w:t>
      </w:r>
      <w:r w:rsidRPr="007B7172">
        <w:rPr>
          <w:rFonts w:cstheme="minorHAnsi"/>
        </w:rPr>
        <w:t xml:space="preserve"> or student activities fee. Students needing an adjustment to the health assessment fee must contact </w:t>
      </w:r>
      <w:hyperlink r:id="rId93" w:history="1">
        <w:r w:rsidRPr="007B7172">
          <w:rPr>
            <w:rStyle w:val="Hyperlink"/>
            <w:rFonts w:cstheme="minorHAnsi"/>
          </w:rPr>
          <w:t>Student Health Services</w:t>
        </w:r>
      </w:hyperlink>
      <w:r w:rsidRPr="007B7172">
        <w:rPr>
          <w:rFonts w:cstheme="minorHAnsi"/>
        </w:rPr>
        <w:t>.</w:t>
      </w:r>
      <w:bookmarkStart w:id="184" w:name="_Toc426966884"/>
      <w:bookmarkEnd w:id="111"/>
      <w:bookmarkEnd w:id="112"/>
      <w:bookmarkEnd w:id="113"/>
      <w:bookmarkEnd w:id="114"/>
      <w:bookmarkEnd w:id="115"/>
      <w:bookmarkEnd w:id="179"/>
      <w:bookmarkEnd w:id="180"/>
      <w:bookmarkEnd w:id="181"/>
      <w:bookmarkEnd w:id="182"/>
      <w:bookmarkEnd w:id="183"/>
    </w:p>
    <w:p w:rsidR="007B7172" w:rsidRPr="007B7172" w:rsidRDefault="007B7172" w:rsidP="00DC5002">
      <w:pPr>
        <w:pStyle w:val="Heading2"/>
        <w:numPr>
          <w:ilvl w:val="0"/>
          <w:numId w:val="15"/>
        </w:numPr>
        <w:spacing w:after="0" w:afterAutospacing="0"/>
      </w:pPr>
      <w:bookmarkStart w:id="185" w:name="_Toc48727946"/>
      <w:r w:rsidRPr="007B7172">
        <w:t>Enrollment Verification</w:t>
      </w:r>
      <w:bookmarkEnd w:id="184"/>
      <w:bookmarkEnd w:id="185"/>
    </w:p>
    <w:p w:rsidR="007B7172" w:rsidRPr="00431D02" w:rsidRDefault="007B7172" w:rsidP="007B7172">
      <w:pPr>
        <w:spacing w:after="0" w:line="240" w:lineRule="auto"/>
        <w:rPr>
          <w:rFonts w:cstheme="minorHAnsi"/>
        </w:rPr>
      </w:pPr>
      <w:r w:rsidRPr="00E917DB">
        <w:rPr>
          <w:rFonts w:cstheme="minorHAnsi"/>
        </w:rPr>
        <w:t>Enrollment Services is the only University office that can provide an official letter of enrollment, official transcript</w:t>
      </w:r>
      <w:r w:rsidR="00930F4A">
        <w:rPr>
          <w:rFonts w:cstheme="minorHAnsi"/>
        </w:rPr>
        <w:t>,</w:t>
      </w:r>
      <w:r w:rsidRPr="00E917DB">
        <w:rPr>
          <w:rFonts w:cstheme="minorHAnsi"/>
        </w:rPr>
        <w:t xml:space="preserve"> and enrollment verification.  Enrollment verification can be requested online through The HUB at: </w:t>
      </w:r>
      <w:hyperlink r:id="rId94" w:history="1">
        <w:r w:rsidRPr="007369D1">
          <w:rPr>
            <w:rStyle w:val="Hyperlink"/>
            <w:rFonts w:cstheme="minorHAnsi"/>
          </w:rPr>
          <w:t>http://www.cmu.edu/hub/transcripts/verifications/enrollment.html</w:t>
        </w:r>
      </w:hyperlink>
      <w:r w:rsidRPr="00E917DB">
        <w:rPr>
          <w:rFonts w:cstheme="minorHAnsi"/>
        </w:rPr>
        <w:t>.</w:t>
      </w:r>
      <w:r>
        <w:rPr>
          <w:rFonts w:cstheme="minorHAnsi"/>
        </w:rPr>
        <w:t xml:space="preserve"> </w:t>
      </w:r>
    </w:p>
    <w:p w:rsidR="007B7172" w:rsidRPr="007B7172" w:rsidRDefault="007B7172" w:rsidP="00DC5002">
      <w:pPr>
        <w:pStyle w:val="Heading2"/>
        <w:numPr>
          <w:ilvl w:val="0"/>
          <w:numId w:val="15"/>
        </w:numPr>
        <w:spacing w:after="0" w:afterAutospacing="0"/>
      </w:pPr>
      <w:bookmarkStart w:id="186" w:name="_Toc391038098"/>
      <w:bookmarkStart w:id="187" w:name="_Toc391387538"/>
      <w:bookmarkStart w:id="188" w:name="_Toc391387631"/>
      <w:bookmarkStart w:id="189" w:name="_Toc391388455"/>
      <w:bookmarkStart w:id="190" w:name="_Toc391453966"/>
      <w:bookmarkStart w:id="191" w:name="_Toc426966885"/>
      <w:bookmarkStart w:id="192" w:name="_Toc48727947"/>
      <w:r w:rsidRPr="007B7172">
        <w:t>Degree Certification</w:t>
      </w:r>
      <w:bookmarkEnd w:id="186"/>
      <w:bookmarkEnd w:id="187"/>
      <w:bookmarkEnd w:id="188"/>
      <w:bookmarkEnd w:id="189"/>
      <w:bookmarkEnd w:id="190"/>
      <w:bookmarkEnd w:id="191"/>
      <w:bookmarkEnd w:id="192"/>
    </w:p>
    <w:p w:rsidR="004A2849" w:rsidRDefault="007B7172" w:rsidP="00CA6846">
      <w:pPr>
        <w:spacing w:after="0" w:line="240" w:lineRule="auto"/>
        <w:rPr>
          <w:rFonts w:cstheme="minorHAnsi"/>
        </w:rPr>
      </w:pPr>
      <w:r w:rsidRPr="00431D02">
        <w:rPr>
          <w:rFonts w:cstheme="minorHAnsi"/>
        </w:rPr>
        <w:t xml:space="preserve">Upon satisfactory completion of </w:t>
      </w:r>
      <w:r>
        <w:rPr>
          <w:rFonts w:cstheme="minorHAnsi"/>
        </w:rPr>
        <w:t>1</w:t>
      </w:r>
      <w:r w:rsidR="0093293C">
        <w:rPr>
          <w:rFonts w:cstheme="minorHAnsi"/>
        </w:rPr>
        <w:t>11</w:t>
      </w:r>
      <w:r>
        <w:rPr>
          <w:rFonts w:cstheme="minorHAnsi"/>
        </w:rPr>
        <w:t xml:space="preserve"> units of degree requirements, the Master of Science (MS)</w:t>
      </w:r>
      <w:r w:rsidRPr="00431D02">
        <w:rPr>
          <w:rFonts w:cstheme="minorHAnsi"/>
        </w:rPr>
        <w:t xml:space="preserve"> degree will b</w:t>
      </w:r>
      <w:r>
        <w:rPr>
          <w:rFonts w:cstheme="minorHAnsi"/>
        </w:rPr>
        <w:t xml:space="preserve">e certified by the </w:t>
      </w:r>
      <w:r w:rsidR="00B97E13">
        <w:rPr>
          <w:rFonts w:cstheme="minorHAnsi"/>
        </w:rPr>
        <w:t>MSCV</w:t>
      </w:r>
      <w:r>
        <w:rPr>
          <w:rFonts w:cstheme="minorHAnsi"/>
        </w:rPr>
        <w:t xml:space="preserve"> Program Manager</w:t>
      </w:r>
      <w:r w:rsidR="00930F4A">
        <w:rPr>
          <w:rFonts w:cstheme="minorHAnsi"/>
        </w:rPr>
        <w:t>.</w:t>
      </w:r>
      <w:bookmarkEnd w:id="99"/>
      <w:bookmarkEnd w:id="100"/>
      <w:bookmarkEnd w:id="101"/>
      <w:bookmarkEnd w:id="102"/>
      <w:bookmarkEnd w:id="103"/>
    </w:p>
    <w:p w:rsidR="00D844F0" w:rsidRDefault="00D844F0" w:rsidP="0078567A">
      <w:pPr>
        <w:spacing w:after="0" w:line="240" w:lineRule="auto"/>
        <w:rPr>
          <w:rFonts w:cstheme="minorHAnsi"/>
        </w:rPr>
      </w:pPr>
    </w:p>
    <w:p w:rsidR="0029122E" w:rsidRDefault="0029122E">
      <w:pPr>
        <w:rPr>
          <w:rFonts w:cstheme="minorHAnsi"/>
        </w:rPr>
      </w:pPr>
      <w:r>
        <w:rPr>
          <w:rFonts w:cstheme="minorHAnsi"/>
        </w:rPr>
        <w:br w:type="page"/>
      </w:r>
    </w:p>
    <w:p w:rsidR="009F3BD9" w:rsidRPr="00431D02" w:rsidRDefault="00D61E0F" w:rsidP="00250705">
      <w:pPr>
        <w:pStyle w:val="Heading1"/>
        <w:numPr>
          <w:ilvl w:val="0"/>
          <w:numId w:val="2"/>
        </w:numPr>
        <w:pBdr>
          <w:top w:val="single" w:sz="4" w:space="1" w:color="auto"/>
          <w:left w:val="single" w:sz="4" w:space="4" w:color="auto"/>
          <w:bottom w:val="single" w:sz="4" w:space="1" w:color="auto"/>
          <w:right w:val="single" w:sz="4" w:space="4" w:color="auto"/>
        </w:pBdr>
        <w:spacing w:before="0"/>
      </w:pPr>
      <w:bookmarkStart w:id="193" w:name="_Toc391038104"/>
      <w:bookmarkStart w:id="194" w:name="_Toc391387539"/>
      <w:bookmarkStart w:id="195" w:name="_Toc391387632"/>
      <w:bookmarkStart w:id="196" w:name="_Toc391388456"/>
      <w:bookmarkStart w:id="197" w:name="_Toc391453967"/>
      <w:bookmarkStart w:id="198" w:name="_Toc48727948"/>
      <w:r w:rsidRPr="00431D02">
        <w:lastRenderedPageBreak/>
        <w:t>Financial Policies</w:t>
      </w:r>
      <w:bookmarkEnd w:id="193"/>
      <w:bookmarkEnd w:id="194"/>
      <w:bookmarkEnd w:id="195"/>
      <w:bookmarkEnd w:id="196"/>
      <w:bookmarkEnd w:id="197"/>
      <w:bookmarkEnd w:id="198"/>
    </w:p>
    <w:p w:rsidR="007B7172" w:rsidRDefault="007B7172" w:rsidP="00DC5002">
      <w:pPr>
        <w:pStyle w:val="Heading2"/>
        <w:numPr>
          <w:ilvl w:val="0"/>
          <w:numId w:val="12"/>
        </w:numPr>
        <w:spacing w:before="120" w:beforeAutospacing="0" w:after="0" w:afterAutospacing="0"/>
      </w:pPr>
      <w:bookmarkStart w:id="199" w:name="_Toc48727949"/>
      <w:r>
        <w:t>Departmental Financial Support</w:t>
      </w:r>
      <w:bookmarkEnd w:id="199"/>
    </w:p>
    <w:p w:rsidR="00093FC9" w:rsidRPr="00431D02" w:rsidRDefault="00A35155" w:rsidP="0012454C">
      <w:pPr>
        <w:spacing w:after="0" w:line="240" w:lineRule="auto"/>
        <w:rPr>
          <w:rFonts w:cstheme="minorHAnsi"/>
        </w:rPr>
      </w:pPr>
      <w:r w:rsidRPr="00431D02">
        <w:rPr>
          <w:rFonts w:cstheme="minorHAnsi"/>
        </w:rPr>
        <w:t xml:space="preserve">RI does not currently offer any </w:t>
      </w:r>
      <w:r w:rsidR="00E56FE3">
        <w:rPr>
          <w:rFonts w:cstheme="minorHAnsi"/>
        </w:rPr>
        <w:t>financial support to</w:t>
      </w:r>
      <w:r w:rsidRPr="00431D02">
        <w:rPr>
          <w:rFonts w:cstheme="minorHAnsi"/>
        </w:rPr>
        <w:t xml:space="preserve"> </w:t>
      </w:r>
      <w:r w:rsidR="00603D72">
        <w:rPr>
          <w:rFonts w:cstheme="minorHAnsi"/>
        </w:rPr>
        <w:t>MSCV</w:t>
      </w:r>
      <w:r w:rsidRPr="00431D02">
        <w:rPr>
          <w:rFonts w:cstheme="minorHAnsi"/>
        </w:rPr>
        <w:t xml:space="preserve"> students. All accepted students are expected to be fully self-supported, including tuition, fees</w:t>
      </w:r>
      <w:r w:rsidR="00954157" w:rsidRPr="00431D02">
        <w:rPr>
          <w:rFonts w:cstheme="minorHAnsi"/>
        </w:rPr>
        <w:t>, health insurance</w:t>
      </w:r>
      <w:r w:rsidR="00930F4A">
        <w:rPr>
          <w:rFonts w:cstheme="minorHAnsi"/>
        </w:rPr>
        <w:t>,</w:t>
      </w:r>
      <w:r w:rsidRPr="00431D02">
        <w:rPr>
          <w:rFonts w:cstheme="minorHAnsi"/>
        </w:rPr>
        <w:t xml:space="preserve"> and any additional costs for </w:t>
      </w:r>
      <w:r w:rsidR="00954157" w:rsidRPr="00431D02">
        <w:rPr>
          <w:rFonts w:cstheme="minorHAnsi"/>
        </w:rPr>
        <w:t xml:space="preserve">books, supplies, </w:t>
      </w:r>
      <w:r w:rsidRPr="00431D02">
        <w:rPr>
          <w:rFonts w:cstheme="minorHAnsi"/>
        </w:rPr>
        <w:t>room and board.</w:t>
      </w:r>
    </w:p>
    <w:p w:rsidR="00473DF5" w:rsidRPr="00431D02" w:rsidRDefault="00A35155" w:rsidP="00DC5002">
      <w:pPr>
        <w:pStyle w:val="Heading2"/>
        <w:numPr>
          <w:ilvl w:val="0"/>
          <w:numId w:val="12"/>
        </w:numPr>
        <w:spacing w:before="120" w:beforeAutospacing="0" w:after="0" w:afterAutospacing="0"/>
      </w:pPr>
      <w:bookmarkStart w:id="200" w:name="_Toc48727950"/>
      <w:bookmarkStart w:id="201" w:name="_Toc391038106"/>
      <w:bookmarkStart w:id="202" w:name="_Toc391387541"/>
      <w:bookmarkStart w:id="203" w:name="_Toc391387634"/>
      <w:bookmarkStart w:id="204" w:name="_Toc391388458"/>
      <w:bookmarkStart w:id="205" w:name="_Toc391453969"/>
      <w:r w:rsidRPr="00431D02">
        <w:t xml:space="preserve">Student </w:t>
      </w:r>
      <w:r w:rsidR="006501BB">
        <w:t>Fees</w:t>
      </w:r>
      <w:bookmarkEnd w:id="200"/>
      <w:r w:rsidR="00C6119D" w:rsidRPr="00431D02">
        <w:t xml:space="preserve"> </w:t>
      </w:r>
      <w:bookmarkEnd w:id="201"/>
      <w:bookmarkEnd w:id="202"/>
      <w:bookmarkEnd w:id="203"/>
      <w:bookmarkEnd w:id="204"/>
      <w:bookmarkEnd w:id="205"/>
    </w:p>
    <w:p w:rsidR="006501BB" w:rsidRDefault="00A35155" w:rsidP="0012454C">
      <w:pPr>
        <w:spacing w:after="0" w:line="240" w:lineRule="auto"/>
        <w:rPr>
          <w:rFonts w:cstheme="minorHAnsi"/>
        </w:rPr>
      </w:pPr>
      <w:r w:rsidRPr="00431D02">
        <w:rPr>
          <w:rFonts w:cstheme="minorHAnsi"/>
        </w:rPr>
        <w:t>Students are responsible for paying all student fees in a timely manner.  Failure to pay fees will result in the inability to register for subsequent semester and/or a hold on the student diploma.</w:t>
      </w:r>
      <w:r w:rsidR="00E56FE3">
        <w:rPr>
          <w:rFonts w:cstheme="minorHAnsi"/>
        </w:rPr>
        <w:t xml:space="preserve">  </w:t>
      </w:r>
    </w:p>
    <w:p w:rsidR="006501BB" w:rsidRPr="006501BB" w:rsidRDefault="006501BB" w:rsidP="00DC5002">
      <w:pPr>
        <w:pStyle w:val="Heading2"/>
        <w:numPr>
          <w:ilvl w:val="0"/>
          <w:numId w:val="12"/>
        </w:numPr>
        <w:spacing w:before="120" w:beforeAutospacing="0" w:after="0" w:afterAutospacing="0"/>
        <w:rPr>
          <w:rFonts w:cstheme="minorHAnsi"/>
        </w:rPr>
      </w:pPr>
      <w:bookmarkStart w:id="206" w:name="_Toc48727951"/>
      <w:r w:rsidRPr="00431D02">
        <w:t>Health Insurance</w:t>
      </w:r>
      <w:bookmarkEnd w:id="206"/>
    </w:p>
    <w:p w:rsidR="006501BB" w:rsidRPr="00431D02" w:rsidRDefault="006501BB" w:rsidP="0012454C">
      <w:pPr>
        <w:spacing w:after="0" w:line="240" w:lineRule="auto"/>
      </w:pPr>
      <w:r w:rsidRPr="00431D02">
        <w:rPr>
          <w:rFonts w:cstheme="minorHAnsi"/>
        </w:rPr>
        <w:t>Students are required to maintain health insurance and are responsible for enrolling and paying the balance each year.</w:t>
      </w:r>
      <w:r w:rsidR="00946C58">
        <w:rPr>
          <w:rFonts w:cstheme="minorHAnsi"/>
        </w:rPr>
        <w:t xml:space="preserve"> Information can be found on the Heath Services </w:t>
      </w:r>
      <w:hyperlink r:id="rId95" w:history="1">
        <w:r w:rsidR="00946C58" w:rsidRPr="00946C58">
          <w:rPr>
            <w:rStyle w:val="Hyperlink"/>
            <w:rFonts w:cstheme="minorHAnsi"/>
          </w:rPr>
          <w:t>website</w:t>
        </w:r>
      </w:hyperlink>
      <w:r w:rsidR="00946C58">
        <w:rPr>
          <w:rFonts w:cstheme="minorHAnsi"/>
        </w:rPr>
        <w:t>.</w:t>
      </w:r>
    </w:p>
    <w:p w:rsidR="00473DF5" w:rsidRPr="00431D02" w:rsidRDefault="007B7172" w:rsidP="00DC5002">
      <w:pPr>
        <w:pStyle w:val="Heading2"/>
        <w:numPr>
          <w:ilvl w:val="0"/>
          <w:numId w:val="12"/>
        </w:numPr>
        <w:spacing w:before="120" w:beforeAutospacing="0" w:after="0" w:afterAutospacing="0"/>
      </w:pPr>
      <w:bookmarkStart w:id="207" w:name="_Toc391038107"/>
      <w:bookmarkStart w:id="208" w:name="_Toc391387542"/>
      <w:bookmarkStart w:id="209" w:name="_Toc391387635"/>
      <w:bookmarkStart w:id="210" w:name="_Toc391388459"/>
      <w:bookmarkStart w:id="211" w:name="_Toc391453970"/>
      <w:bookmarkStart w:id="212" w:name="_Toc48727952"/>
      <w:r>
        <w:t>T</w:t>
      </w:r>
      <w:r w:rsidR="00473DF5" w:rsidRPr="00431D02">
        <w:t>ravel</w:t>
      </w:r>
      <w:r w:rsidR="00093FC9">
        <w:t xml:space="preserve"> &amp; </w:t>
      </w:r>
      <w:r w:rsidR="00473DF5" w:rsidRPr="00431D02">
        <w:t>Conference Funding</w:t>
      </w:r>
      <w:bookmarkEnd w:id="207"/>
      <w:bookmarkEnd w:id="208"/>
      <w:bookmarkEnd w:id="209"/>
      <w:bookmarkEnd w:id="210"/>
      <w:bookmarkEnd w:id="211"/>
      <w:bookmarkEnd w:id="212"/>
    </w:p>
    <w:p w:rsidR="00762DDE" w:rsidRDefault="00603D72" w:rsidP="0012454C">
      <w:pPr>
        <w:spacing w:after="0" w:line="240" w:lineRule="auto"/>
        <w:rPr>
          <w:rFonts w:cstheme="minorHAnsi"/>
        </w:rPr>
      </w:pPr>
      <w:r>
        <w:rPr>
          <w:rFonts w:cstheme="minorHAnsi"/>
        </w:rPr>
        <w:t>MSCV</w:t>
      </w:r>
      <w:r w:rsidR="00A0013E" w:rsidRPr="00431D02">
        <w:rPr>
          <w:rFonts w:cstheme="minorHAnsi"/>
        </w:rPr>
        <w:t xml:space="preserve"> does not provide funds for travel or conferences. </w:t>
      </w:r>
      <w:r w:rsidR="00762DDE">
        <w:rPr>
          <w:rFonts w:cstheme="minorHAnsi"/>
        </w:rPr>
        <w:t xml:space="preserve"> Funds are available</w:t>
      </w:r>
      <w:r w:rsidR="00762DDE" w:rsidRPr="00762DDE">
        <w:rPr>
          <w:rFonts w:cstheme="minorHAnsi"/>
        </w:rPr>
        <w:t xml:space="preserve"> for students to attend a conference, whether as a participant or as a</w:t>
      </w:r>
      <w:r w:rsidR="00762DDE">
        <w:rPr>
          <w:rFonts w:cstheme="minorHAnsi"/>
        </w:rPr>
        <w:t xml:space="preserve"> </w:t>
      </w:r>
      <w:r w:rsidR="00762DDE" w:rsidRPr="00762DDE">
        <w:rPr>
          <w:rFonts w:cstheme="minorHAnsi"/>
        </w:rPr>
        <w:t>presenter</w:t>
      </w:r>
      <w:r w:rsidR="0012454C">
        <w:rPr>
          <w:rFonts w:cstheme="minorHAnsi"/>
        </w:rPr>
        <w:t xml:space="preserve">, from </w:t>
      </w:r>
      <w:r w:rsidR="00762DDE" w:rsidRPr="00762DDE">
        <w:rPr>
          <w:rFonts w:cstheme="minorHAnsi"/>
        </w:rPr>
        <w:t>GSA and the Provost’s Office</w:t>
      </w:r>
      <w:r w:rsidR="0012454C">
        <w:rPr>
          <w:rFonts w:cstheme="minorHAnsi"/>
        </w:rPr>
        <w:t>. T</w:t>
      </w:r>
      <w:r w:rsidR="00762DDE">
        <w:rPr>
          <w:rFonts w:cstheme="minorHAnsi"/>
        </w:rPr>
        <w:t xml:space="preserve">he application </w:t>
      </w:r>
      <w:r w:rsidR="00762DDE" w:rsidRPr="00762DDE">
        <w:rPr>
          <w:rFonts w:cstheme="minorHAnsi"/>
        </w:rPr>
        <w:t>process is managed by the Office</w:t>
      </w:r>
      <w:r w:rsidR="00B134F0">
        <w:rPr>
          <w:rFonts w:cstheme="minorHAnsi"/>
        </w:rPr>
        <w:t xml:space="preserve"> of Graduate and Postdoc Affairs</w:t>
      </w:r>
      <w:r w:rsidR="00762DDE" w:rsidRPr="00762DDE">
        <w:rPr>
          <w:rFonts w:cstheme="minorHAnsi"/>
        </w:rPr>
        <w:t>.  Students can find more information about the application process and deadlines at</w:t>
      </w:r>
      <w:r w:rsidR="00762DDE">
        <w:rPr>
          <w:rFonts w:cstheme="minorHAnsi"/>
        </w:rPr>
        <w:t xml:space="preserve"> </w:t>
      </w:r>
      <w:hyperlink r:id="rId96" w:history="1">
        <w:r w:rsidR="00762DDE" w:rsidRPr="00147917">
          <w:rPr>
            <w:rStyle w:val="Hyperlink"/>
            <w:rFonts w:cstheme="minorHAnsi"/>
          </w:rPr>
          <w:t>https://www.cmu.edu/graduate/professional-development/index.html</w:t>
        </w:r>
      </w:hyperlink>
    </w:p>
    <w:p w:rsidR="00473DF5" w:rsidRPr="00431D02" w:rsidRDefault="00033236" w:rsidP="00DC5002">
      <w:pPr>
        <w:pStyle w:val="Heading2"/>
        <w:numPr>
          <w:ilvl w:val="0"/>
          <w:numId w:val="12"/>
        </w:numPr>
        <w:spacing w:before="120" w:beforeAutospacing="0" w:after="0" w:afterAutospacing="0"/>
      </w:pPr>
      <w:bookmarkStart w:id="213" w:name="_Toc391038108"/>
      <w:bookmarkStart w:id="214" w:name="_Toc391387543"/>
      <w:bookmarkStart w:id="215" w:name="_Toc391387636"/>
      <w:bookmarkStart w:id="216" w:name="_Toc391388460"/>
      <w:bookmarkStart w:id="217" w:name="_Toc391453971"/>
      <w:bookmarkStart w:id="218" w:name="_Toc48727953"/>
      <w:r w:rsidRPr="00431D02">
        <w:t>Additional Sources for Financial Support</w:t>
      </w:r>
      <w:bookmarkEnd w:id="213"/>
      <w:bookmarkEnd w:id="214"/>
      <w:bookmarkEnd w:id="215"/>
      <w:bookmarkEnd w:id="216"/>
      <w:bookmarkEnd w:id="217"/>
      <w:bookmarkEnd w:id="218"/>
      <w:r w:rsidR="008553E8" w:rsidRPr="00431D02">
        <w:t xml:space="preserve">  </w:t>
      </w:r>
    </w:p>
    <w:p w:rsidR="00603B86" w:rsidRPr="00603B86" w:rsidRDefault="0047534A" w:rsidP="0012454C">
      <w:pPr>
        <w:pStyle w:val="NoSpacing"/>
        <w:rPr>
          <w:rFonts w:cstheme="minorHAnsi"/>
        </w:rPr>
      </w:pPr>
      <w:bookmarkStart w:id="219" w:name="_Toc391038109"/>
      <w:bookmarkStart w:id="220" w:name="_Toc391387544"/>
      <w:bookmarkStart w:id="221" w:name="_Toc391387637"/>
      <w:bookmarkStart w:id="222" w:name="_Toc391388461"/>
      <w:bookmarkStart w:id="223" w:name="_Toc391453972"/>
      <w:r w:rsidRPr="0047534A">
        <w:t>MSCV students can apply to be a teaching assistant (TA) for a course if they have taken that class previously and have shown evidence of exceptional mastery of the subject. To show exceptional mastery, an MSCV student should rank within the top 20% of all students in the course. This standard will ensure that students are fully equipped to handle the extra workload of being a TA, in addition to their capstone project. Beyond serving as a TA, part-time jobs and paid side projects are discouraged during the second and third semesters (the duration of the capstone project)</w:t>
      </w:r>
      <w:r>
        <w:t>.</w:t>
      </w:r>
      <w:r w:rsidR="00603B86">
        <w:t xml:space="preserve">  </w:t>
      </w:r>
      <w:r>
        <w:t>M</w:t>
      </w:r>
      <w:r w:rsidRPr="0047534A">
        <w:t xml:space="preserve">ost </w:t>
      </w:r>
      <w:r>
        <w:t xml:space="preserve">summer </w:t>
      </w:r>
      <w:r w:rsidRPr="0047534A">
        <w:t>internship</w:t>
      </w:r>
      <w:r>
        <w:t>s are</w:t>
      </w:r>
      <w:r w:rsidRPr="0047534A">
        <w:t xml:space="preserve"> paid positions.</w:t>
      </w:r>
      <w:r w:rsidR="0012454C">
        <w:t xml:space="preserve"> </w:t>
      </w:r>
      <w:r w:rsidR="00603B86" w:rsidRPr="00603B86">
        <w:t>Graduate students who find themselves in need of immediate funds for emergency situations should contact the Office</w:t>
      </w:r>
      <w:r w:rsidR="00603B86" w:rsidRPr="00603B86">
        <w:rPr>
          <w:rFonts w:cstheme="minorHAnsi"/>
        </w:rPr>
        <w:t xml:space="preserve"> of the Dean of Student Affairs (see Appendix A), </w:t>
      </w:r>
      <w:hyperlink r:id="rId97">
        <w:r w:rsidR="00603B86" w:rsidRPr="00603B86">
          <w:rPr>
            <w:rFonts w:cstheme="minorHAnsi"/>
          </w:rPr>
          <w:t>www.cmu.edu/student-affairs/index.html</w:t>
        </w:r>
      </w:hyperlink>
      <w:r w:rsidR="00603B86" w:rsidRPr="00603B86">
        <w:rPr>
          <w:rFonts w:cstheme="minorHAnsi"/>
        </w:rPr>
        <w:t>, to inquire about an Emergency Student Loan</w:t>
      </w:r>
    </w:p>
    <w:p w:rsidR="00473DF5" w:rsidRPr="00431D02" w:rsidRDefault="00A0013E" w:rsidP="00DC5002">
      <w:pPr>
        <w:pStyle w:val="Heading2"/>
        <w:numPr>
          <w:ilvl w:val="0"/>
          <w:numId w:val="12"/>
        </w:numPr>
        <w:spacing w:before="120" w:beforeAutospacing="0" w:after="0" w:afterAutospacing="0"/>
      </w:pPr>
      <w:bookmarkStart w:id="224" w:name="_Toc48727954"/>
      <w:r w:rsidRPr="00431D02">
        <w:t>Scholarship/Fellowship Opportunities</w:t>
      </w:r>
      <w:bookmarkEnd w:id="219"/>
      <w:bookmarkEnd w:id="220"/>
      <w:bookmarkEnd w:id="221"/>
      <w:bookmarkEnd w:id="222"/>
      <w:bookmarkEnd w:id="223"/>
      <w:bookmarkEnd w:id="224"/>
    </w:p>
    <w:p w:rsidR="0047534A" w:rsidRPr="00603B86" w:rsidRDefault="0012454C" w:rsidP="0012454C">
      <w:pPr>
        <w:spacing w:after="0" w:line="240" w:lineRule="auto"/>
        <w:rPr>
          <w:rFonts w:cstheme="minorHAnsi"/>
          <w:bdr w:val="none" w:sz="0" w:space="0" w:color="auto" w:frame="1"/>
        </w:rPr>
      </w:pPr>
      <w:r>
        <w:rPr>
          <w:rFonts w:cstheme="minorHAnsi"/>
        </w:rPr>
        <w:t>S</w:t>
      </w:r>
      <w:r w:rsidR="00A0013E" w:rsidRPr="00431D02">
        <w:rPr>
          <w:rFonts w:cstheme="minorHAnsi"/>
        </w:rPr>
        <w:t xml:space="preserve">tudents are encouraged to identify scholarship and/or fellowship opportunities from external agencies.  In particular, we encourage students to review and apply for </w:t>
      </w:r>
      <w:hyperlink r:id="rId98" w:history="1">
        <w:r w:rsidR="00A0013E" w:rsidRPr="00431D02">
          <w:rPr>
            <w:rStyle w:val="Hyperlink"/>
            <w:rFonts w:cstheme="minorHAnsi"/>
          </w:rPr>
          <w:t>SMART Scholarships</w:t>
        </w:r>
      </w:hyperlink>
      <w:r w:rsidR="00A0013E" w:rsidRPr="00431D02">
        <w:rPr>
          <w:rFonts w:cstheme="minorHAnsi"/>
        </w:rPr>
        <w:t xml:space="preserve"> funde</w:t>
      </w:r>
      <w:r w:rsidR="00930F4A">
        <w:rPr>
          <w:rFonts w:cstheme="minorHAnsi"/>
        </w:rPr>
        <w:t>d by the Department of Defense.</w:t>
      </w:r>
      <w:r w:rsidR="0078567A">
        <w:rPr>
          <w:rFonts w:cstheme="minorHAnsi"/>
        </w:rPr>
        <w:t xml:space="preserve">  </w:t>
      </w:r>
      <w:r w:rsidR="006E4655" w:rsidRPr="00431D02">
        <w:rPr>
          <w:rFonts w:cstheme="minorHAnsi"/>
          <w:bdr w:val="none" w:sz="0" w:space="0" w:color="auto" w:frame="1"/>
        </w:rPr>
        <w:t>Students may also review the on-line information provided by the</w:t>
      </w:r>
      <w:r w:rsidR="006E4655" w:rsidRPr="00431D02">
        <w:rPr>
          <w:rStyle w:val="apple-converted-space"/>
          <w:rFonts w:cstheme="minorHAnsi"/>
          <w:bdr w:val="none" w:sz="0" w:space="0" w:color="auto" w:frame="1"/>
        </w:rPr>
        <w:t> </w:t>
      </w:r>
      <w:hyperlink r:id="rId99" w:history="1">
        <w:r w:rsidR="006E4655" w:rsidRPr="00431D02">
          <w:rPr>
            <w:rStyle w:val="Hyperlink"/>
            <w:rFonts w:cstheme="minorHAnsi"/>
          </w:rPr>
          <w:t>Fellowship and Scholarship Office</w:t>
        </w:r>
      </w:hyperlink>
      <w:r w:rsidR="006E4655" w:rsidRPr="00431D02">
        <w:rPr>
          <w:rFonts w:cstheme="minorHAnsi"/>
          <w:bdr w:val="none" w:sz="0" w:space="0" w:color="auto" w:frame="1"/>
        </w:rPr>
        <w:t>. This website is an excellent resource for locating an abundance of information regarding available funding for students.</w:t>
      </w:r>
    </w:p>
    <w:p w:rsidR="00473DF5" w:rsidRPr="00431D02" w:rsidRDefault="00033236" w:rsidP="00DC5002">
      <w:pPr>
        <w:pStyle w:val="Heading2"/>
        <w:numPr>
          <w:ilvl w:val="0"/>
          <w:numId w:val="12"/>
        </w:numPr>
        <w:spacing w:before="120" w:beforeAutospacing="0" w:after="0" w:afterAutospacing="0"/>
      </w:pPr>
      <w:bookmarkStart w:id="225" w:name="_Toc391038110"/>
      <w:bookmarkStart w:id="226" w:name="_Toc391387545"/>
      <w:bookmarkStart w:id="227" w:name="_Toc391387638"/>
      <w:bookmarkStart w:id="228" w:name="_Toc391388462"/>
      <w:bookmarkStart w:id="229" w:name="_Toc391453973"/>
      <w:bookmarkStart w:id="230" w:name="_Toc48727955"/>
      <w:r w:rsidRPr="00431D02">
        <w:t xml:space="preserve">Outside </w:t>
      </w:r>
      <w:r w:rsidR="00A76268" w:rsidRPr="00431D02">
        <w:t>E</w:t>
      </w:r>
      <w:r w:rsidRPr="00431D02">
        <w:t>mployment</w:t>
      </w:r>
      <w:bookmarkEnd w:id="225"/>
      <w:bookmarkEnd w:id="226"/>
      <w:bookmarkEnd w:id="227"/>
      <w:bookmarkEnd w:id="228"/>
      <w:bookmarkEnd w:id="229"/>
      <w:bookmarkEnd w:id="230"/>
    </w:p>
    <w:p w:rsidR="008233A6" w:rsidRPr="00431D02" w:rsidRDefault="00A76268" w:rsidP="0012454C">
      <w:pPr>
        <w:spacing w:after="0" w:line="240" w:lineRule="auto"/>
        <w:rPr>
          <w:rFonts w:cstheme="minorHAnsi"/>
        </w:rPr>
      </w:pPr>
      <w:r w:rsidRPr="00431D02">
        <w:rPr>
          <w:rFonts w:cstheme="minorHAnsi"/>
        </w:rPr>
        <w:t xml:space="preserve">Due to the time consuming curriculum of the </w:t>
      </w:r>
      <w:r w:rsidR="00603D72">
        <w:rPr>
          <w:rFonts w:cstheme="minorHAnsi"/>
        </w:rPr>
        <w:t>MSCV</w:t>
      </w:r>
      <w:r w:rsidRPr="00431D02">
        <w:rPr>
          <w:rFonts w:cstheme="minorHAnsi"/>
        </w:rPr>
        <w:t xml:space="preserve"> program</w:t>
      </w:r>
      <w:r w:rsidR="00930F4A">
        <w:rPr>
          <w:rFonts w:cstheme="minorHAnsi"/>
        </w:rPr>
        <w:t>,</w:t>
      </w:r>
      <w:r w:rsidRPr="00431D02">
        <w:rPr>
          <w:rFonts w:cstheme="minorHAnsi"/>
        </w:rPr>
        <w:t xml:space="preserve"> students are not advised to accept employment while enrolled in the program as a full-time student. </w:t>
      </w:r>
      <w:r w:rsidR="008233A6" w:rsidRPr="00431D02">
        <w:rPr>
          <w:rFonts w:cstheme="minorHAnsi"/>
        </w:rPr>
        <w:t>International students must contact the Office of International Education regarding ability to hold employment</w:t>
      </w:r>
      <w:r w:rsidR="00F61AE8" w:rsidRPr="00431D02">
        <w:rPr>
          <w:rFonts w:cstheme="minorHAnsi"/>
        </w:rPr>
        <w:t>.</w:t>
      </w:r>
    </w:p>
    <w:p w:rsidR="007B7172" w:rsidRDefault="007B7172" w:rsidP="00DC5002">
      <w:pPr>
        <w:pStyle w:val="Heading2"/>
        <w:numPr>
          <w:ilvl w:val="0"/>
          <w:numId w:val="12"/>
        </w:numPr>
        <w:spacing w:before="120" w:beforeAutospacing="0" w:after="0" w:afterAutospacing="0"/>
      </w:pPr>
      <w:bookmarkStart w:id="231" w:name="_Toc48727956"/>
      <w:r>
        <w:t>University Financial Aid</w:t>
      </w:r>
      <w:bookmarkEnd w:id="231"/>
    </w:p>
    <w:p w:rsidR="00D41133" w:rsidRPr="00D41133" w:rsidRDefault="00D41133" w:rsidP="0012454C">
      <w:pPr>
        <w:spacing w:after="0" w:line="240" w:lineRule="auto"/>
        <w:rPr>
          <w:rFonts w:cstheme="minorHAnsi"/>
        </w:rPr>
      </w:pPr>
      <w:bookmarkStart w:id="232" w:name="_Toc391453975"/>
      <w:r w:rsidRPr="00D41133">
        <w:rPr>
          <w:rFonts w:cstheme="minorHAnsi"/>
          <w:color w:val="000000"/>
        </w:rPr>
        <w:t xml:space="preserve">Graduate students should consult the graduate student financial aid information found </w:t>
      </w:r>
      <w:hyperlink r:id="rId100" w:history="1">
        <w:r w:rsidRPr="00D41133">
          <w:rPr>
            <w:rStyle w:val="Hyperlink"/>
            <w:rFonts w:cstheme="minorHAnsi"/>
          </w:rPr>
          <w:t>here</w:t>
        </w:r>
      </w:hyperlink>
      <w:r w:rsidRPr="00D41133">
        <w:rPr>
          <w:rFonts w:cstheme="minorHAnsi"/>
          <w:color w:val="000000"/>
        </w:rPr>
        <w:t xml:space="preserve">.  Graduate students who find themselves in need of immediate funds for emergency situations should contact the Office of the Dean of Student Affairs </w:t>
      </w:r>
      <w:r w:rsidRPr="00D41133">
        <w:rPr>
          <w:rFonts w:cstheme="minorHAnsi"/>
        </w:rPr>
        <w:t xml:space="preserve">to inquire about a short-term </w:t>
      </w:r>
      <w:hyperlink r:id="rId101" w:history="1">
        <w:r w:rsidRPr="00D41133">
          <w:rPr>
            <w:rStyle w:val="Hyperlink"/>
            <w:rFonts w:cstheme="minorHAnsi"/>
          </w:rPr>
          <w:t>Emergency Student Loan</w:t>
        </w:r>
      </w:hyperlink>
      <w:r w:rsidRPr="00D41133">
        <w:rPr>
          <w:rFonts w:cstheme="minorHAnsi"/>
        </w:rPr>
        <w:t xml:space="preserve"> for supplies, medication, food or other unexpected circumstances. </w:t>
      </w:r>
      <w:r w:rsidRPr="00D41133">
        <w:rPr>
          <w:rFonts w:cstheme="minorHAnsi"/>
          <w:bdr w:val="none" w:sz="0" w:space="0" w:color="auto" w:frame="1"/>
        </w:rPr>
        <w:t>The emergency-based loan is an interest-free loan repayable within 30 days.</w:t>
      </w:r>
      <w:r w:rsidRPr="00D41133">
        <w:rPr>
          <w:rFonts w:cstheme="minorHAnsi"/>
        </w:rPr>
        <w:t xml:space="preserve"> Students seeking to make payments to their student account in intervals should consult the CMU </w:t>
      </w:r>
      <w:hyperlink r:id="rId102" w:history="1">
        <w:r w:rsidRPr="00D41133">
          <w:rPr>
            <w:rStyle w:val="Hyperlink"/>
            <w:rFonts w:cstheme="minorHAnsi"/>
          </w:rPr>
          <w:t>Payment Plan</w:t>
        </w:r>
      </w:hyperlink>
      <w:r w:rsidRPr="00D41133">
        <w:rPr>
          <w:rFonts w:cstheme="minorHAnsi"/>
        </w:rPr>
        <w:t xml:space="preserve"> website.  </w:t>
      </w:r>
    </w:p>
    <w:p w:rsidR="00566A8B" w:rsidRDefault="00566A8B" w:rsidP="00DC5002">
      <w:pPr>
        <w:pStyle w:val="Heading2"/>
        <w:numPr>
          <w:ilvl w:val="0"/>
          <w:numId w:val="12"/>
        </w:numPr>
        <w:spacing w:before="120" w:beforeAutospacing="0" w:after="0" w:afterAutospacing="0"/>
      </w:pPr>
      <w:bookmarkStart w:id="233" w:name="_Toc48727957"/>
      <w:r>
        <w:t>Per Unit Tuition Rate for Additional Courses</w:t>
      </w:r>
      <w:bookmarkEnd w:id="232"/>
      <w:bookmarkEnd w:id="233"/>
    </w:p>
    <w:p w:rsidR="00BD3968" w:rsidRDefault="00566A8B" w:rsidP="0012454C">
      <w:pPr>
        <w:spacing w:after="0" w:line="240" w:lineRule="auto"/>
      </w:pPr>
      <w:r>
        <w:t xml:space="preserve">The </w:t>
      </w:r>
      <w:r w:rsidR="00603D72">
        <w:t>MSCV</w:t>
      </w:r>
      <w:r>
        <w:t xml:space="preserve"> Program Office discourages students from enrolling in additional coursework.  The curriculum is designed to occupy full-time effort and the tuition is based on the standard curriculum</w:t>
      </w:r>
      <w:r w:rsidR="00F33058">
        <w:t>.</w:t>
      </w:r>
      <w:r>
        <w:t xml:space="preserve"> Students </w:t>
      </w:r>
      <w:r w:rsidR="00F33058">
        <w:t xml:space="preserve">interested in enrolling in courses beyond the curriculum </w:t>
      </w:r>
      <w:r w:rsidR="00CB7E7F">
        <w:t xml:space="preserve">must receive Director </w:t>
      </w:r>
      <w:proofErr w:type="gramStart"/>
      <w:r w:rsidR="00CB7E7F">
        <w:t>approval</w:t>
      </w:r>
      <w:proofErr w:type="gramEnd"/>
      <w:r w:rsidR="00CB7E7F">
        <w:t xml:space="preserve"> and </w:t>
      </w:r>
      <w:r w:rsidR="00F33058">
        <w:t xml:space="preserve">will be </w:t>
      </w:r>
      <w:r w:rsidR="00B8253A">
        <w:t xml:space="preserve">automatically assessed </w:t>
      </w:r>
      <w:r w:rsidR="00CB7E7F">
        <w:t xml:space="preserve">additional </w:t>
      </w:r>
      <w:r w:rsidR="00B8253A">
        <w:t>tuition</w:t>
      </w:r>
      <w:r w:rsidR="00CB7E7F">
        <w:t xml:space="preserve"> for the extra courses. </w:t>
      </w:r>
      <w:r w:rsidR="00F33058">
        <w:t>The rate for t</w:t>
      </w:r>
      <w:r w:rsidR="0078567A">
        <w:t>he 202</w:t>
      </w:r>
      <w:r w:rsidR="003E0EC2">
        <w:t>3</w:t>
      </w:r>
      <w:r w:rsidR="00F33058">
        <w:t>-20</w:t>
      </w:r>
      <w:r w:rsidR="0078567A">
        <w:t>2</w:t>
      </w:r>
      <w:r w:rsidR="003E0EC2">
        <w:t>4</w:t>
      </w:r>
      <w:r w:rsidR="00F33058">
        <w:t xml:space="preserve"> academic year is $</w:t>
      </w:r>
      <w:r w:rsidR="0078567A">
        <w:t>7</w:t>
      </w:r>
      <w:r w:rsidR="003E0EC2">
        <w:t>5</w:t>
      </w:r>
      <w:r w:rsidR="0078567A">
        <w:t>1</w:t>
      </w:r>
      <w:r w:rsidR="00CB7E7F">
        <w:t xml:space="preserve"> per </w:t>
      </w:r>
      <w:r w:rsidR="00F33058">
        <w:t>unit.</w:t>
      </w:r>
      <w:r w:rsidR="00BD3968">
        <w:br w:type="page"/>
      </w:r>
    </w:p>
    <w:p w:rsidR="00D41133" w:rsidRDefault="00F101CA" w:rsidP="00250705">
      <w:pPr>
        <w:pStyle w:val="Heading1"/>
        <w:numPr>
          <w:ilvl w:val="0"/>
          <w:numId w:val="2"/>
        </w:numPr>
        <w:pBdr>
          <w:top w:val="single" w:sz="4" w:space="1" w:color="auto"/>
          <w:left w:val="single" w:sz="4" w:space="4" w:color="auto"/>
          <w:bottom w:val="single" w:sz="4" w:space="1" w:color="auto"/>
          <w:right w:val="single" w:sz="4" w:space="4" w:color="auto"/>
        </w:pBdr>
      </w:pPr>
      <w:bookmarkStart w:id="234" w:name="_Toc48727958"/>
      <w:r w:rsidRPr="00E117C2">
        <w:lastRenderedPageBreak/>
        <w:t>Additional Department and University Policies/Protocols</w:t>
      </w:r>
      <w:bookmarkEnd w:id="234"/>
    </w:p>
    <w:p w:rsidR="00B8253A" w:rsidRPr="00B8253A" w:rsidRDefault="00B8253A" w:rsidP="00DC5002">
      <w:pPr>
        <w:pStyle w:val="Heading2"/>
        <w:numPr>
          <w:ilvl w:val="0"/>
          <w:numId w:val="14"/>
        </w:numPr>
        <w:spacing w:after="0" w:afterAutospacing="0"/>
        <w:rPr>
          <w:rFonts w:cstheme="minorHAnsi"/>
        </w:rPr>
      </w:pPr>
      <w:bookmarkStart w:id="235" w:name="_Toc426966896"/>
      <w:bookmarkStart w:id="236" w:name="_Toc48727959"/>
      <w:r w:rsidRPr="00B8253A">
        <w:rPr>
          <w:rFonts w:cstheme="minorHAnsi"/>
        </w:rPr>
        <w:t>Assistance for Individuals with Disabilities</w:t>
      </w:r>
      <w:bookmarkEnd w:id="235"/>
      <w:bookmarkEnd w:id="236"/>
      <w:r w:rsidRPr="00B8253A">
        <w:rPr>
          <w:rFonts w:cstheme="minorHAnsi"/>
        </w:rPr>
        <w:t xml:space="preserve"> </w:t>
      </w:r>
    </w:p>
    <w:p w:rsidR="0078567A" w:rsidRDefault="00B95F63" w:rsidP="0078567A">
      <w:pPr>
        <w:pStyle w:val="NoSpacing"/>
      </w:pPr>
      <w:hyperlink r:id="rId103" w:history="1">
        <w:r w:rsidR="0078567A" w:rsidRPr="00147917">
          <w:rPr>
            <w:rStyle w:val="Hyperlink"/>
          </w:rPr>
          <w:t>http://www.cmu.edu/disability-resources/</w:t>
        </w:r>
      </w:hyperlink>
    </w:p>
    <w:p w:rsidR="0078567A" w:rsidRPr="001D5D04" w:rsidRDefault="0078567A" w:rsidP="0078567A">
      <w:pPr>
        <w:pStyle w:val="NoSpacing"/>
      </w:pPr>
      <w:r w:rsidRPr="001D5D04">
        <w:t xml:space="preserve">The Office of Disability Resources at Carnegie Mellon University has a continued mission to provide physical, digital, and programmatic access to ensure that students with disabilities have equal access to their educational experience.  We work to ensure that qualified individuals receive reasonable accommodations as guaranteed by the Americans with Disabilities Act (ADA) and Section 504 of the Rehabilitation Act of 1973.  Students who would like to receive accommodations can begin the process through Disability Resources' secure online portal or email </w:t>
      </w:r>
      <w:hyperlink r:id="rId104" w:history="1">
        <w:r w:rsidRPr="00147917">
          <w:rPr>
            <w:rStyle w:val="Hyperlink"/>
          </w:rPr>
          <w:t>access@andrew.cmu.edu</w:t>
        </w:r>
      </w:hyperlink>
      <w:r>
        <w:t xml:space="preserve"> </w:t>
      </w:r>
      <w:r w:rsidRPr="001D5D04">
        <w:t>to begin the interactive accommodation process.</w:t>
      </w:r>
    </w:p>
    <w:p w:rsidR="0078567A" w:rsidRDefault="0078567A" w:rsidP="0078567A">
      <w:pPr>
        <w:pStyle w:val="NoSpacing"/>
      </w:pPr>
    </w:p>
    <w:p w:rsidR="0078567A" w:rsidRPr="0078567A" w:rsidRDefault="0078567A" w:rsidP="0078567A">
      <w:pPr>
        <w:pStyle w:val="NoSpacing"/>
      </w:pPr>
      <w:r w:rsidRPr="001D5D04">
        <w:t xml:space="preserve">Students with physical, sensory, cognitive, or emotional disabilities are encouraged to self-identify with the Office of Disability Resources and request needed accommodations.  Any questions about the process can be </w:t>
      </w:r>
      <w:r w:rsidR="00F0385B">
        <w:t>emailed</w:t>
      </w:r>
      <w:r w:rsidRPr="001D5D04">
        <w:t xml:space="preserve"> to </w:t>
      </w:r>
      <w:hyperlink r:id="rId105" w:history="1">
        <w:r w:rsidR="00F0385B" w:rsidRPr="00147917">
          <w:rPr>
            <w:rStyle w:val="Hyperlink"/>
          </w:rPr>
          <w:t>access@andrew.cmu.edu</w:t>
        </w:r>
      </w:hyperlink>
      <w:r w:rsidR="00F0385B">
        <w:t xml:space="preserve"> </w:t>
      </w:r>
      <w:r w:rsidRPr="001D5D04">
        <w:t xml:space="preserve">or </w:t>
      </w:r>
      <w:r w:rsidR="00F0385B">
        <w:t>called in to 412-</w:t>
      </w:r>
      <w:r w:rsidRPr="001D5D04">
        <w:t>268-6121.</w:t>
      </w:r>
    </w:p>
    <w:p w:rsidR="00B8253A" w:rsidRDefault="00B8253A" w:rsidP="00DC5002">
      <w:pPr>
        <w:pStyle w:val="Heading2"/>
        <w:numPr>
          <w:ilvl w:val="0"/>
          <w:numId w:val="14"/>
        </w:numPr>
        <w:spacing w:after="0" w:afterAutospacing="0"/>
        <w:rPr>
          <w:rFonts w:cstheme="minorHAnsi"/>
        </w:rPr>
      </w:pPr>
      <w:bookmarkStart w:id="237" w:name="_Toc48727960"/>
      <w:r w:rsidRPr="00764F97">
        <w:t>Protocol for Review of Academic Conflicts</w:t>
      </w:r>
      <w:bookmarkEnd w:id="237"/>
      <w:r w:rsidRPr="00B8253A">
        <w:rPr>
          <w:rFonts w:cstheme="minorHAnsi"/>
        </w:rPr>
        <w:t xml:space="preserve"> </w:t>
      </w:r>
    </w:p>
    <w:p w:rsidR="00B8253A" w:rsidRPr="00B8253A" w:rsidRDefault="00B8253A" w:rsidP="00B8253A">
      <w:pPr>
        <w:spacing w:after="0" w:line="240" w:lineRule="auto"/>
        <w:rPr>
          <w:rFonts w:cstheme="minorHAnsi"/>
        </w:rPr>
      </w:pPr>
      <w:r w:rsidRPr="00B8253A">
        <w:rPr>
          <w:rFonts w:cstheme="minorHAnsi"/>
        </w:rPr>
        <w:t xml:space="preserve">Graduate students should refer to the </w:t>
      </w:r>
      <w:hyperlink r:id="rId106" w:history="1">
        <w:r w:rsidRPr="00B8253A">
          <w:rPr>
            <w:rStyle w:val="Hyperlink"/>
            <w:rFonts w:cstheme="minorHAnsi"/>
          </w:rPr>
          <w:t>Graduate Student Appeal and Grievance Procedures</w:t>
        </w:r>
      </w:hyperlink>
      <w:r w:rsidRPr="00B8253A">
        <w:rPr>
          <w:rFonts w:cstheme="minorHAnsi"/>
        </w:rPr>
        <w:t xml:space="preserve"> for a summary of processes available to graduate students who seek review of academic and non-academic issues. Graduate students are expected to seek informal resolution of all concerns within the Department, unit or program before invoking formal processes. When an informal resolution cannot be reached, a graduate student who seeks further review of the matter is to follow the formal procedures as outlined.  The appeal and grievance procedures shall apply to students in all graduate programs of the University. Students should refer to the department specific information in this handbook for department and college information about the administration and academic policies of the program.</w:t>
      </w:r>
    </w:p>
    <w:p w:rsidR="00B8253A" w:rsidRPr="00B8253A" w:rsidRDefault="00835157" w:rsidP="00DC5002">
      <w:pPr>
        <w:pStyle w:val="Heading2"/>
        <w:numPr>
          <w:ilvl w:val="0"/>
          <w:numId w:val="14"/>
        </w:numPr>
        <w:spacing w:after="0" w:afterAutospacing="0"/>
      </w:pPr>
      <w:bookmarkStart w:id="238" w:name="_Toc426966898"/>
      <w:bookmarkStart w:id="239" w:name="_Toc48727961"/>
      <w:r>
        <w:t>Safeguarding Educational Equi</w:t>
      </w:r>
      <w:r w:rsidR="00B8253A" w:rsidRPr="00B8253A">
        <w:t>t</w:t>
      </w:r>
      <w:bookmarkEnd w:id="238"/>
      <w:bookmarkEnd w:id="239"/>
      <w:r>
        <w:t>y / Sexual Misconduct Policy</w:t>
      </w:r>
    </w:p>
    <w:p w:rsidR="00835157" w:rsidRDefault="00835157" w:rsidP="00835157">
      <w:pPr>
        <w:pStyle w:val="NoSpacing"/>
        <w:rPr>
          <w:rFonts w:ascii="Calibri" w:hAnsi="Calibri" w:cs="Calibri"/>
        </w:rPr>
      </w:pPr>
      <w:bookmarkStart w:id="240" w:name="_Toc48727962"/>
      <w:bookmarkStart w:id="241" w:name="_Toc426966899"/>
      <w:r w:rsidRPr="002B2D8D">
        <w:rPr>
          <w:rFonts w:ascii="Calibri" w:hAnsi="Calibri" w:cs="Calibri"/>
        </w:rPr>
        <w:t>The University prohibits sex-based discrimination, sexual harassment, sexual assault, dating/ domestic violence and stalking.</w:t>
      </w:r>
      <w:r w:rsidRPr="002B2D8D">
        <w:rPr>
          <w:rFonts w:ascii="Calibri" w:hAnsi="Calibri" w:cs="Calibri"/>
          <w:spacing w:val="60"/>
        </w:rPr>
        <w:t xml:space="preserve"> </w:t>
      </w:r>
      <w:r w:rsidRPr="002B2D8D">
        <w:rPr>
          <w:rFonts w:ascii="Calibri" w:hAnsi="Calibri" w:cs="Calibri"/>
        </w:rPr>
        <w:t xml:space="preserve">The University also prohibits retaliation against individuals who bring forward such concerns or allegations in good faith. The University’s Sexual Misconduct Policy is available </w:t>
      </w:r>
      <w:hyperlink r:id="rId107" w:history="1">
        <w:r w:rsidRPr="002B2D8D">
          <w:rPr>
            <w:rStyle w:val="Hyperlink"/>
            <w:rFonts w:ascii="Calibri" w:hAnsi="Calibri" w:cs="Calibri"/>
          </w:rPr>
          <w:t>here</w:t>
        </w:r>
      </w:hyperlink>
      <w:r w:rsidRPr="002B2D8D">
        <w:rPr>
          <w:rFonts w:ascii="Calibri" w:hAnsi="Calibri" w:cs="Calibri"/>
        </w:rPr>
        <w:t xml:space="preserve">, and the University’s Policy </w:t>
      </w:r>
      <w:proofErr w:type="gramStart"/>
      <w:r w:rsidRPr="002B2D8D">
        <w:rPr>
          <w:rFonts w:ascii="Calibri" w:hAnsi="Calibri" w:cs="Calibri"/>
        </w:rPr>
        <w:t>Against</w:t>
      </w:r>
      <w:proofErr w:type="gramEnd"/>
      <w:r w:rsidRPr="002B2D8D">
        <w:rPr>
          <w:rFonts w:ascii="Calibri" w:hAnsi="Calibri" w:cs="Calibri"/>
        </w:rPr>
        <w:t xml:space="preserve"> Retaliation is available </w:t>
      </w:r>
      <w:hyperlink r:id="rId108" w:history="1">
        <w:r w:rsidRPr="002B2D8D">
          <w:rPr>
            <w:rStyle w:val="Hyperlink"/>
            <w:rFonts w:ascii="Calibri" w:hAnsi="Calibri" w:cs="Calibri"/>
          </w:rPr>
          <w:t>here</w:t>
        </w:r>
      </w:hyperlink>
      <w:r w:rsidR="003E0EC2">
        <w:rPr>
          <w:rFonts w:ascii="Calibri" w:hAnsi="Calibri" w:cs="Calibri"/>
        </w:rPr>
        <w:t xml:space="preserve">. </w:t>
      </w:r>
      <w:r w:rsidRPr="002B2D8D">
        <w:rPr>
          <w:rFonts w:ascii="Calibri" w:hAnsi="Calibri" w:cs="Calibri"/>
        </w:rPr>
        <w:t>If</w:t>
      </w:r>
      <w:r w:rsidRPr="002B2D8D">
        <w:rPr>
          <w:rFonts w:ascii="Calibri" w:hAnsi="Calibri" w:cs="Calibri"/>
          <w:spacing w:val="-1"/>
        </w:rPr>
        <w:t xml:space="preserve"> </w:t>
      </w:r>
      <w:r w:rsidRPr="002B2D8D">
        <w:rPr>
          <w:rFonts w:ascii="Calibri" w:hAnsi="Calibri" w:cs="Calibri"/>
        </w:rPr>
        <w:t>you have been impacted by any of these issues, you are encouraged to</w:t>
      </w:r>
      <w:r w:rsidRPr="002B2D8D">
        <w:rPr>
          <w:rFonts w:ascii="Calibri" w:hAnsi="Calibri" w:cs="Calibri"/>
          <w:spacing w:val="-1"/>
        </w:rPr>
        <w:t xml:space="preserve"> </w:t>
      </w:r>
      <w:r w:rsidRPr="002B2D8D">
        <w:rPr>
          <w:rFonts w:ascii="Calibri" w:hAnsi="Calibri" w:cs="Calibri"/>
        </w:rPr>
        <w:t>make contact with any of the following resources:</w:t>
      </w:r>
    </w:p>
    <w:p w:rsidR="00835157" w:rsidRDefault="00835157" w:rsidP="00DC5002">
      <w:pPr>
        <w:pStyle w:val="NoSpacing"/>
        <w:numPr>
          <w:ilvl w:val="0"/>
          <w:numId w:val="21"/>
        </w:numPr>
        <w:rPr>
          <w:rFonts w:ascii="Calibri" w:hAnsi="Calibri" w:cs="Calibri"/>
        </w:rPr>
      </w:pPr>
      <w:r w:rsidRPr="002B2D8D">
        <w:rPr>
          <w:rFonts w:ascii="Calibri" w:hAnsi="Calibri" w:cs="Calibri"/>
        </w:rPr>
        <w:t>Office of Title IX Initiatives,</w:t>
      </w:r>
      <w:r w:rsidRPr="002B2D8D">
        <w:rPr>
          <w:rFonts w:ascii="Calibri" w:hAnsi="Calibri" w:cs="Calibri"/>
          <w:color w:val="1F497D"/>
        </w:rPr>
        <w:t xml:space="preserve"> </w:t>
      </w:r>
      <w:hyperlink r:id="rId109" w:history="1">
        <w:r w:rsidRPr="002B2D8D">
          <w:rPr>
            <w:rStyle w:val="Hyperlink"/>
            <w:rFonts w:ascii="Calibri" w:hAnsi="Calibri" w:cs="Calibri"/>
          </w:rPr>
          <w:t>https://www.cmu.edu/title-ix/</w:t>
        </w:r>
      </w:hyperlink>
      <w:r w:rsidRPr="002B2D8D">
        <w:rPr>
          <w:rFonts w:ascii="Calibri" w:hAnsi="Calibri" w:cs="Calibri"/>
          <w:color w:val="1F497D"/>
        </w:rPr>
        <w:t xml:space="preserve">   </w:t>
      </w:r>
      <w:r w:rsidRPr="002B2D8D">
        <w:rPr>
          <w:rFonts w:ascii="Calibri" w:hAnsi="Calibri" w:cs="Calibri"/>
        </w:rPr>
        <w:t xml:space="preserve">412-268-7125, </w:t>
      </w:r>
      <w:hyperlink r:id="rId110" w:history="1">
        <w:r w:rsidRPr="002B2D8D">
          <w:rPr>
            <w:rStyle w:val="Hyperlink"/>
            <w:rFonts w:ascii="Calibri" w:hAnsi="Calibri" w:cs="Calibri"/>
          </w:rPr>
          <w:t>tix@cmu.edu</w:t>
        </w:r>
      </w:hyperlink>
    </w:p>
    <w:p w:rsidR="00835157" w:rsidRDefault="00835157" w:rsidP="00DC5002">
      <w:pPr>
        <w:pStyle w:val="NoSpacing"/>
        <w:numPr>
          <w:ilvl w:val="0"/>
          <w:numId w:val="21"/>
        </w:numPr>
        <w:rPr>
          <w:rFonts w:ascii="Calibri" w:hAnsi="Calibri" w:cs="Calibri"/>
        </w:rPr>
      </w:pPr>
      <w:r w:rsidRPr="002B2D8D">
        <w:rPr>
          <w:rFonts w:ascii="Calibri" w:hAnsi="Calibri" w:cs="Calibri"/>
        </w:rPr>
        <w:t>University Police, 412-268-2323</w:t>
      </w:r>
    </w:p>
    <w:p w:rsidR="00835157" w:rsidRPr="00835157" w:rsidRDefault="00835157" w:rsidP="00835157">
      <w:pPr>
        <w:pStyle w:val="NoSpacing"/>
        <w:rPr>
          <w:rFonts w:ascii="Calibri" w:hAnsi="Calibri" w:cs="Calibri"/>
        </w:rPr>
      </w:pPr>
      <w:r w:rsidRPr="00835157">
        <w:rPr>
          <w:rFonts w:ascii="Calibri" w:hAnsi="Calibri" w:cs="Calibri"/>
        </w:rPr>
        <w:t xml:space="preserve">Additional resources and information can be found </w:t>
      </w:r>
      <w:hyperlink r:id="rId111" w:history="1">
        <w:r w:rsidRPr="00835157">
          <w:rPr>
            <w:rStyle w:val="Hyperlink"/>
            <w:rFonts w:ascii="Calibri" w:hAnsi="Calibri" w:cs="Calibri"/>
          </w:rPr>
          <w:t>here</w:t>
        </w:r>
      </w:hyperlink>
      <w:r w:rsidRPr="00835157">
        <w:rPr>
          <w:rFonts w:ascii="Calibri" w:hAnsi="Calibri" w:cs="Calibri"/>
        </w:rPr>
        <w:t>.</w:t>
      </w:r>
    </w:p>
    <w:p w:rsidR="00182464" w:rsidRPr="00182464" w:rsidRDefault="00182464" w:rsidP="00DC5002">
      <w:pPr>
        <w:pStyle w:val="Heading2"/>
        <w:numPr>
          <w:ilvl w:val="0"/>
          <w:numId w:val="14"/>
        </w:numPr>
        <w:spacing w:after="0" w:afterAutospacing="0"/>
      </w:pPr>
      <w:r w:rsidRPr="001D5D04">
        <w:t>Consensual Intimate Relationship Policy R</w:t>
      </w:r>
      <w:r>
        <w:t>egarding Undergraduate Students</w:t>
      </w:r>
      <w:bookmarkEnd w:id="240"/>
    </w:p>
    <w:p w:rsidR="00182464" w:rsidRPr="00182464" w:rsidRDefault="00B95F63" w:rsidP="00182464">
      <w:pPr>
        <w:pStyle w:val="NoSpacing"/>
        <w:rPr>
          <w:rFonts w:ascii="Calibri" w:hAnsi="Calibri" w:cs="Calibri"/>
          <w:color w:val="E36C0A" w:themeColor="accent6" w:themeShade="BF"/>
        </w:rPr>
      </w:pPr>
      <w:hyperlink r:id="rId112" w:history="1">
        <w:r w:rsidR="00182464" w:rsidRPr="00182464">
          <w:rPr>
            <w:rStyle w:val="Hyperlink"/>
            <w:rFonts w:ascii="Calibri" w:hAnsi="Calibri" w:cs="Calibri"/>
          </w:rPr>
          <w:t>https://www.cmu.edu/policies/student-and-student-life/consensual-relationships.html</w:t>
        </w:r>
      </w:hyperlink>
    </w:p>
    <w:p w:rsidR="00182464" w:rsidRPr="001D5D04" w:rsidRDefault="00182464" w:rsidP="00182464">
      <w:pPr>
        <w:pStyle w:val="NoSpacing"/>
        <w:rPr>
          <w:rFonts w:eastAsia="Arial"/>
        </w:rPr>
      </w:pPr>
      <w:r w:rsidRPr="001D5D04">
        <w:rPr>
          <w:color w:val="000000" w:themeColor="text1"/>
          <w:shd w:val="clear" w:color="auto" w:fill="FFFFFF"/>
        </w:rPr>
        <w:t>This policy addresses the circumstances in which romantic, sexual or amorous relationships/interactions with undergraduate students, even if consensual, are inappropriate and prohibited. The purpose of this policy is to assure healthy professional relationships. This policy is not intended to discourage consensual intimate relationships unless there is a conflicting professional relationship in which one party has authority over the other as in the policy.</w:t>
      </w:r>
    </w:p>
    <w:p w:rsidR="00B8253A" w:rsidRPr="00B8253A" w:rsidRDefault="00D34066" w:rsidP="00DC5002">
      <w:pPr>
        <w:pStyle w:val="Heading2"/>
        <w:numPr>
          <w:ilvl w:val="0"/>
          <w:numId w:val="14"/>
        </w:numPr>
        <w:spacing w:after="0" w:afterAutospacing="0"/>
      </w:pPr>
      <w:bookmarkStart w:id="242" w:name="_Toc48727963"/>
      <w:r>
        <w:t>Childbirth/</w:t>
      </w:r>
      <w:r w:rsidR="00B8253A" w:rsidRPr="00B8253A">
        <w:t>Maternity Accommodation Protocol</w:t>
      </w:r>
      <w:bookmarkEnd w:id="241"/>
      <w:bookmarkEnd w:id="242"/>
      <w:r w:rsidR="00B8253A" w:rsidRPr="00B8253A">
        <w:t xml:space="preserve">  </w:t>
      </w:r>
    </w:p>
    <w:bookmarkStart w:id="243" w:name="_Toc426966900"/>
    <w:p w:rsidR="00182464" w:rsidRPr="001D5D04" w:rsidRDefault="00182464" w:rsidP="00182464">
      <w:pPr>
        <w:pStyle w:val="NoSpacing"/>
        <w:rPr>
          <w:rFonts w:eastAsia="Arial"/>
        </w:rPr>
      </w:pPr>
      <w:r w:rsidRPr="001D5D04">
        <w:fldChar w:fldCharType="begin"/>
      </w:r>
      <w:r w:rsidRPr="001D5D04">
        <w:instrText xml:space="preserve"> HYPERLINK "https://www.cmu.edu/graduate/programs-services/maternity-accommodation-protocol.html" \h </w:instrText>
      </w:r>
      <w:r w:rsidRPr="001D5D04">
        <w:fldChar w:fldCharType="separate"/>
      </w:r>
      <w:r w:rsidRPr="001D5D04">
        <w:rPr>
          <w:rFonts w:eastAsia="Arial"/>
          <w:color w:val="0000FF"/>
        </w:rPr>
        <w:t>https://www.cmu.edu/graduate/programs-services/maternity-accommodation-protocol.html</w:t>
      </w:r>
      <w:r w:rsidRPr="001D5D04">
        <w:rPr>
          <w:rFonts w:eastAsia="Arial"/>
          <w:color w:val="0000FF"/>
        </w:rPr>
        <w:fldChar w:fldCharType="end"/>
      </w:r>
    </w:p>
    <w:p w:rsidR="00182464" w:rsidRPr="00182464" w:rsidRDefault="00182464" w:rsidP="00182464">
      <w:pPr>
        <w:pStyle w:val="NoSpacing"/>
        <w:rPr>
          <w:sz w:val="10"/>
          <w:szCs w:val="10"/>
        </w:rPr>
      </w:pPr>
      <w:r w:rsidRPr="001D5D04">
        <w:t xml:space="preserve">Students whose anticipated delivery date is during the course of the semester may consider taking time away from their coursework and/or research responsibilities. All female students who give birth to a child while engaged in coursework or research are eligible to take either a short-term absence or formal leave of absence. Students in course work should consider either working with their course instructor to receive incomplete grades, or elect to drop to part-time status or </w:t>
      </w:r>
      <w:r w:rsidRPr="001D5D04">
        <w:lastRenderedPageBreak/>
        <w:t>to take a semester leave of absence. Students engaged in research must work with their faculty to develop plans for the research for the time they are away.</w:t>
      </w:r>
    </w:p>
    <w:p w:rsidR="00182464" w:rsidRDefault="00182464" w:rsidP="00182464">
      <w:pPr>
        <w:pStyle w:val="NoSpacing"/>
      </w:pPr>
    </w:p>
    <w:p w:rsidR="00182464" w:rsidRPr="001D5D04" w:rsidRDefault="00182464" w:rsidP="00182464">
      <w:pPr>
        <w:pStyle w:val="NoSpacing"/>
      </w:pPr>
      <w:r w:rsidRPr="001D5D04">
        <w:t>Students are encouraged to consult with relevant university faculty and staff as soon as possible as they begin making plans regarding time away. Students must contact the Office of the Dean of Student Affairs to register for Maternity Accommodations.  Students will complete an information form and meet with a member of the Dean’s Office staff to determine resources and procedures appropriate for the individual student. Planning for the student’s discussion with her academic contact(s) (advisor, associate dean, etc.) may be reviewed during this meeting.</w:t>
      </w:r>
    </w:p>
    <w:p w:rsidR="00B8253A" w:rsidRPr="00B8253A" w:rsidRDefault="00B8253A" w:rsidP="00DC5002">
      <w:pPr>
        <w:pStyle w:val="Heading2"/>
        <w:numPr>
          <w:ilvl w:val="0"/>
          <w:numId w:val="14"/>
        </w:numPr>
        <w:spacing w:after="0" w:afterAutospacing="0"/>
      </w:pPr>
      <w:bookmarkStart w:id="244" w:name="_Toc48727964"/>
      <w:r w:rsidRPr="00B8253A">
        <w:t>Grandfather Policy</w:t>
      </w:r>
      <w:bookmarkEnd w:id="243"/>
      <w:bookmarkEnd w:id="244"/>
    </w:p>
    <w:p w:rsidR="00B8253A" w:rsidRPr="00B8253A" w:rsidRDefault="00B8253A" w:rsidP="00B8253A">
      <w:pPr>
        <w:spacing w:after="0" w:line="240" w:lineRule="auto"/>
        <w:rPr>
          <w:rFonts w:cstheme="minorHAnsi"/>
        </w:rPr>
      </w:pPr>
      <w:r w:rsidRPr="00B8253A">
        <w:rPr>
          <w:rFonts w:cstheme="minorHAnsi"/>
        </w:rPr>
        <w:t>When policies</w:t>
      </w:r>
      <w:r w:rsidR="00182464">
        <w:rPr>
          <w:rFonts w:cstheme="minorHAnsi"/>
        </w:rPr>
        <w:t xml:space="preserve"> change,</w:t>
      </w:r>
      <w:r w:rsidRPr="00B8253A">
        <w:rPr>
          <w:rFonts w:cstheme="minorHAnsi"/>
        </w:rPr>
        <w:t xml:space="preserve"> it is because the department believes the new rules offer an improvement. Currently enrolled students whose degree program is affected by a change in policy may choose to be governed by the old policy that was in place at the time of their matriculation or the new policy. In case degree requirements are changed and certain courses are no longer offered, the department will try to find some compromise that allows those students to satisfy the original requirements.</w:t>
      </w:r>
    </w:p>
    <w:p w:rsidR="00B8253A" w:rsidRPr="00B8253A" w:rsidRDefault="00B8253A" w:rsidP="00DC5002">
      <w:pPr>
        <w:pStyle w:val="Heading2"/>
        <w:numPr>
          <w:ilvl w:val="0"/>
          <w:numId w:val="14"/>
        </w:numPr>
        <w:spacing w:after="0" w:afterAutospacing="0"/>
      </w:pPr>
      <w:bookmarkStart w:id="245" w:name="_Toc426966901"/>
      <w:bookmarkStart w:id="246" w:name="_Toc48727965"/>
      <w:r w:rsidRPr="00B8253A">
        <w:t>Vacations and Time-Off</w:t>
      </w:r>
      <w:bookmarkEnd w:id="245"/>
      <w:bookmarkEnd w:id="246"/>
    </w:p>
    <w:p w:rsidR="00182464" w:rsidRDefault="00B8253A" w:rsidP="00B8253A">
      <w:pPr>
        <w:spacing w:after="0" w:line="240" w:lineRule="auto"/>
        <w:rPr>
          <w:rFonts w:cstheme="minorHAnsi"/>
        </w:rPr>
      </w:pPr>
      <w:r w:rsidRPr="00B8253A">
        <w:rPr>
          <w:rFonts w:cstheme="minorHAnsi"/>
        </w:rPr>
        <w:t xml:space="preserve">Students are expected to follow the academic calendar to determine </w:t>
      </w:r>
      <w:r w:rsidR="00214F00">
        <w:rPr>
          <w:rFonts w:cstheme="minorHAnsi"/>
        </w:rPr>
        <w:t xml:space="preserve">appropriate </w:t>
      </w:r>
      <w:r w:rsidRPr="00B8253A">
        <w:rPr>
          <w:rFonts w:cstheme="minorHAnsi"/>
        </w:rPr>
        <w:t>vacation time.</w:t>
      </w:r>
      <w:r w:rsidR="003F66BC">
        <w:rPr>
          <w:rFonts w:cstheme="minorHAnsi"/>
        </w:rPr>
        <w:t xml:space="preserve">  University holidays are also student holidays, so please take advantage of the breaks provided.</w:t>
      </w:r>
    </w:p>
    <w:p w:rsidR="00182464" w:rsidRPr="00762DDE" w:rsidRDefault="00182464" w:rsidP="00DC5002">
      <w:pPr>
        <w:pStyle w:val="Heading2"/>
        <w:numPr>
          <w:ilvl w:val="0"/>
          <w:numId w:val="14"/>
        </w:numPr>
        <w:spacing w:after="0" w:afterAutospacing="0"/>
      </w:pPr>
      <w:bookmarkStart w:id="247" w:name="_Toc48727966"/>
      <w:r w:rsidRPr="00762DDE">
        <w:t>Employment Eli</w:t>
      </w:r>
      <w:r w:rsidR="00762DDE">
        <w:t>gi</w:t>
      </w:r>
      <w:r w:rsidRPr="00762DDE">
        <w:t>bility Verification</w:t>
      </w:r>
      <w:bookmarkEnd w:id="247"/>
    </w:p>
    <w:p w:rsidR="00182464" w:rsidRPr="00182464" w:rsidRDefault="00182464" w:rsidP="00182464">
      <w:pPr>
        <w:pStyle w:val="NoSpacing"/>
        <w:rPr>
          <w:rFonts w:ascii="Calibri" w:hAnsi="Calibri" w:cs="Calibri"/>
        </w:rPr>
      </w:pPr>
      <w:r w:rsidRPr="00182464">
        <w:rPr>
          <w:rFonts w:ascii="Calibri" w:hAnsi="Calibri" w:cs="Calibri"/>
        </w:rPr>
        <w:t>If you are receiving a stipend, are a TA</w:t>
      </w:r>
      <w:r w:rsidR="00762DDE">
        <w:rPr>
          <w:rFonts w:ascii="Calibri" w:hAnsi="Calibri" w:cs="Calibri"/>
        </w:rPr>
        <w:t>,</w:t>
      </w:r>
      <w:r w:rsidRPr="00182464">
        <w:rPr>
          <w:rFonts w:ascii="Calibri" w:hAnsi="Calibri" w:cs="Calibri"/>
        </w:rPr>
        <w:t xml:space="preserve"> or are planning to have a position with CMU</w:t>
      </w:r>
      <w:r w:rsidR="00762DDE">
        <w:rPr>
          <w:rFonts w:ascii="Calibri" w:hAnsi="Calibri" w:cs="Calibri"/>
        </w:rPr>
        <w:t>,</w:t>
      </w:r>
      <w:r w:rsidRPr="00182464">
        <w:rPr>
          <w:rFonts w:ascii="Calibri" w:hAnsi="Calibri" w:cs="Calibri"/>
        </w:rPr>
        <w:t xml:space="preserve"> then Employment Eligibility Verification is </w:t>
      </w:r>
      <w:r w:rsidR="00762DDE">
        <w:rPr>
          <w:rFonts w:ascii="Calibri" w:hAnsi="Calibri" w:cs="Calibri"/>
        </w:rPr>
        <w:t>r</w:t>
      </w:r>
      <w:r w:rsidRPr="00182464">
        <w:rPr>
          <w:rFonts w:ascii="Calibri" w:hAnsi="Calibri" w:cs="Calibri"/>
        </w:rPr>
        <w:t xml:space="preserve">equired.  Form I-9 must be completed within 3 business days of beginning work for any type of compensation (stipend or employment). </w:t>
      </w:r>
      <w:r w:rsidR="00762DDE">
        <w:rPr>
          <w:rFonts w:ascii="Calibri" w:hAnsi="Calibri" w:cs="Calibri"/>
        </w:rPr>
        <w:t xml:space="preserve"> </w:t>
      </w:r>
      <w:r w:rsidRPr="00182464">
        <w:rPr>
          <w:rFonts w:ascii="Calibri" w:hAnsi="Calibri" w:cs="Calibri"/>
        </w:rPr>
        <w:t>Additional details are highlighted below.</w:t>
      </w:r>
    </w:p>
    <w:p w:rsidR="00182464" w:rsidRPr="00182464" w:rsidRDefault="00182464" w:rsidP="00182464">
      <w:pPr>
        <w:pStyle w:val="NoSpacing"/>
        <w:rPr>
          <w:rFonts w:ascii="Calibri" w:hAnsi="Calibri" w:cs="Calibri"/>
        </w:rPr>
      </w:pPr>
    </w:p>
    <w:p w:rsidR="00182464" w:rsidRPr="00182464" w:rsidRDefault="00182464" w:rsidP="00182464">
      <w:pPr>
        <w:pStyle w:val="NoSpacing"/>
        <w:rPr>
          <w:rFonts w:ascii="Calibri" w:hAnsi="Calibri" w:cs="Calibri"/>
        </w:rPr>
      </w:pPr>
      <w:r w:rsidRPr="00182464">
        <w:rPr>
          <w:rFonts w:ascii="Calibri" w:hAnsi="Calibri" w:cs="Calibri"/>
        </w:rPr>
        <w:t xml:space="preserve">To ensure compliance with federal law, Carnegie Mellon University maintains the </w:t>
      </w:r>
      <w:hyperlink r:id="rId113" w:history="1">
        <w:r w:rsidRPr="00182464">
          <w:rPr>
            <w:rStyle w:val="Hyperlink"/>
            <w:rFonts w:ascii="Calibri" w:hAnsi="Calibri" w:cs="Calibri"/>
          </w:rPr>
          <w:t>Employment Eligibility Verification (I-9) Policy [pdf]</w:t>
        </w:r>
      </w:hyperlink>
      <w:r w:rsidRPr="00182464">
        <w:rPr>
          <w:rFonts w:ascii="Calibri" w:hAnsi="Calibri" w:cs="Calibri"/>
        </w:rPr>
        <w:t xml:space="preserve"> covering the university’s I-9 and E-Verify requirements: </w:t>
      </w:r>
    </w:p>
    <w:p w:rsidR="00182464" w:rsidRPr="00182464" w:rsidRDefault="00182464" w:rsidP="00DC5002">
      <w:pPr>
        <w:pStyle w:val="NoSpacing"/>
        <w:numPr>
          <w:ilvl w:val="0"/>
          <w:numId w:val="20"/>
        </w:numPr>
        <w:ind w:left="720" w:hanging="180"/>
        <w:rPr>
          <w:rFonts w:ascii="Calibri" w:hAnsi="Calibri" w:cs="Calibri"/>
        </w:rPr>
      </w:pPr>
      <w:r w:rsidRPr="00182464">
        <w:rPr>
          <w:rFonts w:ascii="Calibri" w:hAnsi="Calibri" w:cs="Calibri"/>
        </w:rPr>
        <w:t xml:space="preserve">Every individual receiving a stipend from CMU or employed by CMU must comply with the I-9 Policy by completing the Form I-9 within three business days following the first day of stipend start date/employment. </w:t>
      </w:r>
    </w:p>
    <w:p w:rsidR="00182464" w:rsidRPr="00182464" w:rsidRDefault="00182464" w:rsidP="00DC5002">
      <w:pPr>
        <w:pStyle w:val="NoSpacing"/>
        <w:numPr>
          <w:ilvl w:val="0"/>
          <w:numId w:val="20"/>
        </w:numPr>
        <w:ind w:left="720" w:hanging="180"/>
        <w:rPr>
          <w:rFonts w:ascii="Calibri" w:hAnsi="Calibri" w:cs="Calibri"/>
        </w:rPr>
      </w:pPr>
      <w:r w:rsidRPr="00182464">
        <w:rPr>
          <w:rFonts w:ascii="Calibri" w:hAnsi="Calibri" w:cs="Calibri"/>
        </w:rPr>
        <w:t>Individuals who expect to work on a federally funded project are further responsible for submitting an E-Verify Processing Request Form to the Office of Human Resources if required. </w:t>
      </w:r>
    </w:p>
    <w:p w:rsidR="00182464" w:rsidRDefault="00182464" w:rsidP="00182464">
      <w:pPr>
        <w:pStyle w:val="NoSpacing"/>
        <w:rPr>
          <w:rFonts w:ascii="Calibri" w:hAnsi="Calibri" w:cs="Calibri"/>
        </w:rPr>
      </w:pPr>
    </w:p>
    <w:p w:rsidR="00927F94" w:rsidRPr="00762DDE" w:rsidRDefault="00182464" w:rsidP="00762DDE">
      <w:pPr>
        <w:pStyle w:val="NoSpacing"/>
        <w:rPr>
          <w:rFonts w:ascii="Calibri" w:hAnsi="Calibri" w:cs="Calibri"/>
        </w:rPr>
      </w:pPr>
      <w:r w:rsidRPr="00182464">
        <w:rPr>
          <w:rFonts w:ascii="Calibri" w:hAnsi="Calibri" w:cs="Calibri"/>
        </w:rPr>
        <w:t xml:space="preserve">For more information, please see CMU’s </w:t>
      </w:r>
      <w:hyperlink r:id="rId114" w:history="1">
        <w:r w:rsidRPr="00182464">
          <w:rPr>
            <w:rStyle w:val="Hyperlink"/>
            <w:rFonts w:ascii="Calibri" w:hAnsi="Calibri" w:cs="Calibri"/>
          </w:rPr>
          <w:t>Guidance for Completing the Form I-9 and E-Verify Requirements at CMU [pdf]</w:t>
        </w:r>
      </w:hyperlink>
      <w:r w:rsidRPr="00182464">
        <w:rPr>
          <w:rFonts w:ascii="Calibri" w:hAnsi="Calibri" w:cs="Calibri"/>
        </w:rPr>
        <w:t xml:space="preserve">, or visit the Human Resources Service website to </w:t>
      </w:r>
      <w:hyperlink r:id="rId115" w:history="1">
        <w:r w:rsidRPr="00182464">
          <w:rPr>
            <w:rStyle w:val="Hyperlink"/>
            <w:rFonts w:ascii="Calibri" w:hAnsi="Calibri" w:cs="Calibri"/>
          </w:rPr>
          <w:t>learn more about Form I-9 and E-Verify</w:t>
        </w:r>
      </w:hyperlink>
      <w:r w:rsidRPr="00182464">
        <w:rPr>
          <w:rFonts w:ascii="Calibri" w:hAnsi="Calibri" w:cs="Calibri"/>
        </w:rPr>
        <w:t xml:space="preserve"> and to </w:t>
      </w:r>
      <w:hyperlink r:id="rId116" w:history="1">
        <w:r w:rsidRPr="00182464">
          <w:rPr>
            <w:rStyle w:val="Hyperlink"/>
            <w:rFonts w:ascii="Calibri" w:hAnsi="Calibri" w:cs="Calibri"/>
          </w:rPr>
          <w:t>schedule an appointment to complete the Form I-9</w:t>
        </w:r>
      </w:hyperlink>
      <w:r w:rsidR="00762DDE">
        <w:rPr>
          <w:rFonts w:ascii="Calibri" w:hAnsi="Calibri" w:cs="Calibri"/>
        </w:rPr>
        <w:t>.</w:t>
      </w:r>
    </w:p>
    <w:p w:rsidR="00927F94" w:rsidRDefault="00927F94" w:rsidP="00927F94">
      <w:pPr>
        <w:jc w:val="center"/>
        <w:rPr>
          <w:noProof/>
        </w:rPr>
      </w:pPr>
    </w:p>
    <w:p w:rsidR="00BD3968" w:rsidRDefault="00927F94" w:rsidP="00927F94">
      <w:pPr>
        <w:jc w:val="center"/>
        <w:rPr>
          <w:rFonts w:cstheme="minorHAnsi"/>
        </w:rPr>
      </w:pPr>
      <w:r>
        <w:rPr>
          <w:noProof/>
        </w:rPr>
        <w:drawing>
          <wp:inline distT="0" distB="0" distL="0" distR="0" wp14:anchorId="5D752BAC" wp14:editId="731946BD">
            <wp:extent cx="1828800" cy="1828800"/>
            <wp:effectExtent l="0" t="0" r="0" b="0"/>
            <wp:docPr id="8" name="Picture 8" descr="https://upload.wikimedia.org/wikipedia/en/thumb/b/bb/Carnegie_Mellon_University_seal.svg/1024px-Carnegie_Mellon_University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en/thumb/b/bb/Carnegie_Mellon_University_seal.svg/1024px-Carnegie_Mellon_University_seal.svg.png"/>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829147" cy="1829147"/>
                    </a:xfrm>
                    <a:prstGeom prst="rect">
                      <a:avLst/>
                    </a:prstGeom>
                    <a:noFill/>
                    <a:ln>
                      <a:noFill/>
                    </a:ln>
                  </pic:spPr>
                </pic:pic>
              </a:graphicData>
            </a:graphic>
          </wp:inline>
        </w:drawing>
      </w:r>
      <w:r w:rsidR="00BD3968">
        <w:rPr>
          <w:rFonts w:cstheme="minorHAnsi"/>
        </w:rPr>
        <w:br w:type="page"/>
      </w:r>
    </w:p>
    <w:p w:rsidR="00BA1CD3" w:rsidRPr="001F76A5" w:rsidRDefault="00BA1CD3" w:rsidP="00BA1CD3">
      <w:pPr>
        <w:pStyle w:val="Heading1"/>
        <w:pBdr>
          <w:top w:val="single" w:sz="4" w:space="1" w:color="auto"/>
          <w:left w:val="single" w:sz="4" w:space="4" w:color="auto"/>
          <w:bottom w:val="single" w:sz="4" w:space="1" w:color="auto"/>
          <w:right w:val="single" w:sz="4" w:space="4" w:color="auto"/>
        </w:pBdr>
        <w:jc w:val="center"/>
      </w:pPr>
      <w:bookmarkStart w:id="248" w:name="_Toc14084596"/>
      <w:bookmarkStart w:id="249" w:name="_Toc49429690"/>
      <w:r w:rsidRPr="00CB2C83">
        <w:lastRenderedPageBreak/>
        <w:t>Appendix A</w:t>
      </w:r>
      <w:bookmarkEnd w:id="248"/>
      <w:bookmarkEnd w:id="249"/>
      <w:r>
        <w:t>: Key Offices for Graduate Student Support</w:t>
      </w:r>
    </w:p>
    <w:p w:rsidR="00BA1CD3" w:rsidRDefault="00BA1CD3" w:rsidP="00BA1CD3">
      <w:pPr>
        <w:spacing w:before="13" w:after="0" w:line="360" w:lineRule="auto"/>
        <w:jc w:val="center"/>
        <w:rPr>
          <w:sz w:val="24"/>
          <w:szCs w:val="24"/>
        </w:rPr>
      </w:pPr>
      <w:r>
        <w:rPr>
          <w:sz w:val="24"/>
          <w:szCs w:val="24"/>
        </w:rPr>
        <w:t>202</w:t>
      </w:r>
      <w:r w:rsidR="00D34066">
        <w:rPr>
          <w:sz w:val="24"/>
          <w:szCs w:val="24"/>
        </w:rPr>
        <w:t>2</w:t>
      </w:r>
      <w:r>
        <w:rPr>
          <w:sz w:val="24"/>
          <w:szCs w:val="24"/>
        </w:rPr>
        <w:t>-202</w:t>
      </w:r>
      <w:r w:rsidR="00D34066">
        <w:rPr>
          <w:sz w:val="24"/>
          <w:szCs w:val="24"/>
        </w:rPr>
        <w:t>3</w:t>
      </w:r>
    </w:p>
    <w:p w:rsidR="00BA1CD3" w:rsidRDefault="00BA1CD3" w:rsidP="00BA1CD3">
      <w:pPr>
        <w:spacing w:after="0" w:line="360" w:lineRule="auto"/>
        <w:ind w:left="185" w:right="162"/>
        <w:jc w:val="center"/>
        <w:rPr>
          <w:b/>
          <w:sz w:val="28"/>
          <w:szCs w:val="28"/>
        </w:rPr>
      </w:pPr>
      <w:r>
        <w:rPr>
          <w:b/>
          <w:sz w:val="28"/>
          <w:szCs w:val="28"/>
        </w:rPr>
        <w:t xml:space="preserve">Highlighted University Resources for Graduate Students </w:t>
      </w:r>
    </w:p>
    <w:p w:rsidR="00BA1CD3" w:rsidRDefault="00BA1CD3" w:rsidP="00BA1CD3">
      <w:pPr>
        <w:spacing w:after="0" w:line="360" w:lineRule="auto"/>
        <w:ind w:left="185" w:right="162"/>
        <w:jc w:val="center"/>
        <w:rPr>
          <w:sz w:val="28"/>
          <w:szCs w:val="28"/>
        </w:rPr>
      </w:pPr>
      <w:proofErr w:type="gramStart"/>
      <w:r>
        <w:rPr>
          <w:b/>
          <w:sz w:val="28"/>
          <w:szCs w:val="28"/>
        </w:rPr>
        <w:t>and</w:t>
      </w:r>
      <w:proofErr w:type="gramEnd"/>
      <w:r>
        <w:rPr>
          <w:b/>
          <w:sz w:val="28"/>
          <w:szCs w:val="28"/>
        </w:rPr>
        <w:t xml:space="preserve"> The WORD, Student Handbook</w:t>
      </w:r>
    </w:p>
    <w:p w:rsidR="00BA1CD3" w:rsidRDefault="00BA1CD3" w:rsidP="00BA1CD3">
      <w:pPr>
        <w:spacing w:before="6" w:after="0" w:line="280" w:lineRule="auto"/>
        <w:rPr>
          <w:sz w:val="28"/>
          <w:szCs w:val="28"/>
        </w:rPr>
      </w:pPr>
    </w:p>
    <w:p w:rsidR="00BA1CD3" w:rsidRDefault="00BA1CD3" w:rsidP="00BA1CD3">
      <w:pPr>
        <w:spacing w:before="11" w:after="0"/>
        <w:ind w:left="100" w:right="-20"/>
        <w:rPr>
          <w:b/>
          <w:sz w:val="28"/>
          <w:szCs w:val="28"/>
          <w:u w:val="single"/>
        </w:rPr>
      </w:pPr>
      <w:r>
        <w:rPr>
          <w:b/>
          <w:sz w:val="28"/>
          <w:szCs w:val="28"/>
          <w:u w:val="single"/>
        </w:rPr>
        <w:t>Key Resources for Graduate Student Support</w:t>
      </w:r>
    </w:p>
    <w:p w:rsidR="00BA1CD3" w:rsidRDefault="00B95F63" w:rsidP="00BA1CD3">
      <w:pPr>
        <w:widowControl w:val="0"/>
        <w:numPr>
          <w:ilvl w:val="0"/>
          <w:numId w:val="29"/>
        </w:numPr>
        <w:spacing w:before="11" w:after="0"/>
        <w:ind w:right="-20"/>
        <w:rPr>
          <w:sz w:val="28"/>
          <w:szCs w:val="28"/>
        </w:rPr>
      </w:pPr>
      <w:hyperlink w:anchor="kix.cq8w628muex6">
        <w:r w:rsidR="00BA1CD3">
          <w:rPr>
            <w:color w:val="1155CC"/>
            <w:sz w:val="28"/>
            <w:szCs w:val="28"/>
            <w:u w:val="single"/>
          </w:rPr>
          <w:t>Office of Graduate and Postdoc Affairs</w:t>
        </w:r>
      </w:hyperlink>
      <w:bookmarkStart w:id="250" w:name="_GoBack"/>
      <w:bookmarkEnd w:id="250"/>
    </w:p>
    <w:p w:rsidR="00BA1CD3" w:rsidRDefault="00B95F63" w:rsidP="00BA1CD3">
      <w:pPr>
        <w:widowControl w:val="0"/>
        <w:numPr>
          <w:ilvl w:val="0"/>
          <w:numId w:val="29"/>
        </w:numPr>
        <w:spacing w:after="0"/>
        <w:ind w:right="-20"/>
        <w:rPr>
          <w:sz w:val="28"/>
          <w:szCs w:val="28"/>
        </w:rPr>
      </w:pPr>
      <w:hyperlink w:anchor="kix.p5vx8hojl135">
        <w:r w:rsidR="00BA1CD3">
          <w:rPr>
            <w:color w:val="1155CC"/>
            <w:sz w:val="28"/>
            <w:szCs w:val="28"/>
            <w:u w:val="single"/>
          </w:rPr>
          <w:t>Office of the Dean of Students</w:t>
        </w:r>
      </w:hyperlink>
    </w:p>
    <w:p w:rsidR="00BA1CD3" w:rsidRDefault="00B95F63" w:rsidP="00BA1CD3">
      <w:pPr>
        <w:widowControl w:val="0"/>
        <w:numPr>
          <w:ilvl w:val="0"/>
          <w:numId w:val="29"/>
        </w:numPr>
        <w:spacing w:after="0"/>
        <w:ind w:right="-20"/>
        <w:rPr>
          <w:sz w:val="28"/>
          <w:szCs w:val="28"/>
        </w:rPr>
      </w:pPr>
      <w:hyperlink w:anchor="kix.svy4g42ilqq2">
        <w:r w:rsidR="00BA1CD3">
          <w:rPr>
            <w:color w:val="1155CC"/>
            <w:sz w:val="28"/>
            <w:szCs w:val="28"/>
            <w:u w:val="single"/>
          </w:rPr>
          <w:t>Center for Student Diversity and Inclusion</w:t>
        </w:r>
      </w:hyperlink>
    </w:p>
    <w:p w:rsidR="00BA1CD3" w:rsidRDefault="00B95F63" w:rsidP="00BA1CD3">
      <w:pPr>
        <w:widowControl w:val="0"/>
        <w:numPr>
          <w:ilvl w:val="0"/>
          <w:numId w:val="29"/>
        </w:numPr>
        <w:spacing w:after="0"/>
        <w:ind w:right="-20"/>
        <w:rPr>
          <w:sz w:val="28"/>
          <w:szCs w:val="28"/>
        </w:rPr>
      </w:pPr>
      <w:hyperlink w:anchor="kix.cefv4atv110o">
        <w:r w:rsidR="00BA1CD3">
          <w:rPr>
            <w:color w:val="1155CC"/>
            <w:sz w:val="28"/>
            <w:szCs w:val="28"/>
            <w:u w:val="single"/>
          </w:rPr>
          <w:t>Assistance for Individuals with Disabilities</w:t>
        </w:r>
      </w:hyperlink>
    </w:p>
    <w:p w:rsidR="00BA1CD3" w:rsidRDefault="00B95F63" w:rsidP="00BA1CD3">
      <w:pPr>
        <w:widowControl w:val="0"/>
        <w:numPr>
          <w:ilvl w:val="0"/>
          <w:numId w:val="29"/>
        </w:numPr>
        <w:spacing w:after="0"/>
        <w:ind w:right="-20"/>
        <w:rPr>
          <w:sz w:val="28"/>
          <w:szCs w:val="28"/>
        </w:rPr>
      </w:pPr>
      <w:hyperlink w:anchor="kix.4m33i6yf3b3q">
        <w:proofErr w:type="spellStart"/>
        <w:r w:rsidR="00BA1CD3">
          <w:rPr>
            <w:color w:val="1155CC"/>
            <w:sz w:val="28"/>
            <w:szCs w:val="28"/>
            <w:u w:val="single"/>
          </w:rPr>
          <w:t>Eberly</w:t>
        </w:r>
        <w:proofErr w:type="spellEnd"/>
        <w:r w:rsidR="00BA1CD3">
          <w:rPr>
            <w:color w:val="1155CC"/>
            <w:sz w:val="28"/>
            <w:szCs w:val="28"/>
            <w:u w:val="single"/>
          </w:rPr>
          <w:t xml:space="preserve"> Center for Teaching Excellence and Educational Innovation</w:t>
        </w:r>
      </w:hyperlink>
    </w:p>
    <w:p w:rsidR="00BA1CD3" w:rsidRDefault="00B95F63" w:rsidP="00BA1CD3">
      <w:pPr>
        <w:widowControl w:val="0"/>
        <w:numPr>
          <w:ilvl w:val="0"/>
          <w:numId w:val="29"/>
        </w:numPr>
        <w:spacing w:after="0"/>
        <w:ind w:right="-20"/>
        <w:rPr>
          <w:sz w:val="28"/>
          <w:szCs w:val="28"/>
        </w:rPr>
      </w:pPr>
      <w:hyperlink w:anchor="kix.ttnftqb1wwij">
        <w:r w:rsidR="00BA1CD3">
          <w:rPr>
            <w:color w:val="1155CC"/>
            <w:sz w:val="28"/>
            <w:szCs w:val="28"/>
            <w:u w:val="single"/>
          </w:rPr>
          <w:t>Graduate Student Assembly</w:t>
        </w:r>
      </w:hyperlink>
    </w:p>
    <w:p w:rsidR="00BA1CD3" w:rsidRDefault="00B95F63" w:rsidP="00BA1CD3">
      <w:pPr>
        <w:widowControl w:val="0"/>
        <w:numPr>
          <w:ilvl w:val="0"/>
          <w:numId w:val="29"/>
        </w:numPr>
        <w:spacing w:after="0"/>
        <w:ind w:right="-20"/>
        <w:rPr>
          <w:sz w:val="28"/>
          <w:szCs w:val="28"/>
        </w:rPr>
      </w:pPr>
      <w:hyperlink w:anchor="kix.fifpk739jgzx">
        <w:r w:rsidR="00BA1CD3">
          <w:rPr>
            <w:color w:val="1155CC"/>
            <w:sz w:val="28"/>
            <w:szCs w:val="28"/>
            <w:u w:val="single"/>
          </w:rPr>
          <w:t>Office of International Education</w:t>
        </w:r>
      </w:hyperlink>
    </w:p>
    <w:p w:rsidR="00BA1CD3" w:rsidRDefault="00B95F63" w:rsidP="00BA1CD3">
      <w:pPr>
        <w:widowControl w:val="0"/>
        <w:numPr>
          <w:ilvl w:val="0"/>
          <w:numId w:val="29"/>
        </w:numPr>
        <w:spacing w:after="0"/>
        <w:ind w:right="-20"/>
        <w:rPr>
          <w:sz w:val="28"/>
          <w:szCs w:val="28"/>
        </w:rPr>
      </w:pPr>
      <w:hyperlink w:anchor="kix.stnhiemo81a9">
        <w:r w:rsidR="00BA1CD3">
          <w:rPr>
            <w:color w:val="1155CC"/>
            <w:sz w:val="28"/>
            <w:szCs w:val="28"/>
            <w:u w:val="single"/>
          </w:rPr>
          <w:t>Veterans and Military Community</w:t>
        </w:r>
      </w:hyperlink>
    </w:p>
    <w:p w:rsidR="00BA1CD3" w:rsidRDefault="00B95F63" w:rsidP="00BA1CD3">
      <w:pPr>
        <w:widowControl w:val="0"/>
        <w:numPr>
          <w:ilvl w:val="0"/>
          <w:numId w:val="29"/>
        </w:numPr>
        <w:spacing w:after="0"/>
        <w:ind w:right="-20"/>
        <w:rPr>
          <w:sz w:val="28"/>
          <w:szCs w:val="28"/>
        </w:rPr>
      </w:pPr>
      <w:hyperlink w:anchor="kix.iyd92tkct3r7">
        <w:r w:rsidR="00BA1CD3">
          <w:rPr>
            <w:color w:val="1155CC"/>
            <w:sz w:val="28"/>
            <w:szCs w:val="28"/>
            <w:u w:val="single"/>
          </w:rPr>
          <w:t>Ethics Reporting Hotline</w:t>
        </w:r>
      </w:hyperlink>
    </w:p>
    <w:p w:rsidR="00BA1CD3" w:rsidRDefault="00B95F63" w:rsidP="00BA1CD3">
      <w:pPr>
        <w:widowControl w:val="0"/>
        <w:numPr>
          <w:ilvl w:val="0"/>
          <w:numId w:val="29"/>
        </w:numPr>
        <w:spacing w:after="0"/>
        <w:ind w:right="-20"/>
        <w:rPr>
          <w:sz w:val="28"/>
          <w:szCs w:val="28"/>
        </w:rPr>
      </w:pPr>
      <w:hyperlink w:anchor="kix.niqb1eruhr0p">
        <w:r w:rsidR="00BA1CD3">
          <w:rPr>
            <w:color w:val="1155CC"/>
            <w:sz w:val="28"/>
            <w:szCs w:val="28"/>
            <w:u w:val="single"/>
          </w:rPr>
          <w:t>Policy Against Retaliation</w:t>
        </w:r>
      </w:hyperlink>
    </w:p>
    <w:p w:rsidR="00BA1CD3" w:rsidRDefault="00BA1CD3" w:rsidP="00BA1CD3">
      <w:pPr>
        <w:spacing w:before="11" w:after="0"/>
        <w:ind w:right="-20"/>
        <w:rPr>
          <w:sz w:val="28"/>
          <w:szCs w:val="28"/>
        </w:rPr>
      </w:pPr>
    </w:p>
    <w:p w:rsidR="00BA1CD3" w:rsidRDefault="00BA1CD3" w:rsidP="00BA1CD3">
      <w:pPr>
        <w:spacing w:before="11" w:after="0"/>
        <w:ind w:right="-20"/>
        <w:rPr>
          <w:b/>
          <w:sz w:val="28"/>
          <w:szCs w:val="28"/>
          <w:u w:val="single"/>
        </w:rPr>
      </w:pPr>
      <w:r>
        <w:rPr>
          <w:b/>
          <w:sz w:val="28"/>
          <w:szCs w:val="28"/>
          <w:u w:val="single"/>
        </w:rPr>
        <w:t>Key Resources for Academic and Research Support</w:t>
      </w:r>
    </w:p>
    <w:p w:rsidR="00BA1CD3" w:rsidRDefault="00B95F63" w:rsidP="00BA1CD3">
      <w:pPr>
        <w:widowControl w:val="0"/>
        <w:numPr>
          <w:ilvl w:val="0"/>
          <w:numId w:val="30"/>
        </w:numPr>
        <w:spacing w:before="11" w:after="0"/>
        <w:ind w:right="-20"/>
        <w:rPr>
          <w:sz w:val="28"/>
          <w:szCs w:val="28"/>
        </w:rPr>
      </w:pPr>
      <w:hyperlink w:anchor="kix.jh4nr0bqzobw">
        <w:r w:rsidR="00BA1CD3">
          <w:rPr>
            <w:color w:val="1155CC"/>
            <w:sz w:val="28"/>
            <w:szCs w:val="28"/>
            <w:u w:val="single"/>
          </w:rPr>
          <w:t>Computing and Information Resources</w:t>
        </w:r>
      </w:hyperlink>
    </w:p>
    <w:p w:rsidR="00BA1CD3" w:rsidRDefault="00B95F63" w:rsidP="00BA1CD3">
      <w:pPr>
        <w:widowControl w:val="0"/>
        <w:numPr>
          <w:ilvl w:val="0"/>
          <w:numId w:val="30"/>
        </w:numPr>
        <w:spacing w:after="0"/>
        <w:ind w:right="-20"/>
        <w:rPr>
          <w:sz w:val="28"/>
          <w:szCs w:val="28"/>
        </w:rPr>
      </w:pPr>
      <w:hyperlink w:anchor="kix.56d1kcjobnd4">
        <w:r w:rsidR="00BA1CD3">
          <w:rPr>
            <w:color w:val="1155CC"/>
            <w:sz w:val="28"/>
            <w:szCs w:val="28"/>
            <w:u w:val="single"/>
          </w:rPr>
          <w:t>Student Academic Success Center</w:t>
        </w:r>
      </w:hyperlink>
    </w:p>
    <w:p w:rsidR="00BA1CD3" w:rsidRDefault="00B95F63" w:rsidP="00BA1CD3">
      <w:pPr>
        <w:widowControl w:val="0"/>
        <w:numPr>
          <w:ilvl w:val="0"/>
          <w:numId w:val="30"/>
        </w:numPr>
        <w:spacing w:after="0"/>
        <w:ind w:right="-20"/>
        <w:rPr>
          <w:sz w:val="28"/>
          <w:szCs w:val="28"/>
        </w:rPr>
      </w:pPr>
      <w:hyperlink w:anchor="kix.c11i5rut445b">
        <w:r w:rsidR="00BA1CD3">
          <w:rPr>
            <w:color w:val="1155CC"/>
            <w:sz w:val="28"/>
            <w:szCs w:val="28"/>
            <w:u w:val="single"/>
          </w:rPr>
          <w:t>University Libraries</w:t>
        </w:r>
      </w:hyperlink>
    </w:p>
    <w:p w:rsidR="00BA1CD3" w:rsidRDefault="00B95F63" w:rsidP="00BA1CD3">
      <w:pPr>
        <w:widowControl w:val="0"/>
        <w:numPr>
          <w:ilvl w:val="0"/>
          <w:numId w:val="30"/>
        </w:numPr>
        <w:spacing w:after="0"/>
        <w:ind w:right="-20"/>
        <w:rPr>
          <w:sz w:val="28"/>
          <w:szCs w:val="28"/>
        </w:rPr>
      </w:pPr>
      <w:hyperlink w:anchor="kix.g9obe693abw">
        <w:r w:rsidR="00BA1CD3">
          <w:rPr>
            <w:color w:val="1155CC"/>
            <w:sz w:val="28"/>
            <w:szCs w:val="28"/>
            <w:u w:val="single"/>
          </w:rPr>
          <w:t>Research at CMU</w:t>
        </w:r>
      </w:hyperlink>
    </w:p>
    <w:p w:rsidR="00BA1CD3" w:rsidRDefault="00B95F63" w:rsidP="00BA1CD3">
      <w:pPr>
        <w:widowControl w:val="0"/>
        <w:numPr>
          <w:ilvl w:val="0"/>
          <w:numId w:val="32"/>
        </w:numPr>
        <w:spacing w:after="0"/>
        <w:ind w:right="-20"/>
        <w:rPr>
          <w:sz w:val="32"/>
          <w:szCs w:val="32"/>
        </w:rPr>
      </w:pPr>
      <w:hyperlink w:anchor="kix.exzu6spf5x57">
        <w:r w:rsidR="00BA1CD3">
          <w:rPr>
            <w:color w:val="1155CC"/>
            <w:sz w:val="28"/>
            <w:szCs w:val="28"/>
            <w:u w:val="single"/>
          </w:rPr>
          <w:t>Office of Research Integrity &amp; Compliance</w:t>
        </w:r>
      </w:hyperlink>
    </w:p>
    <w:p w:rsidR="00BA1CD3" w:rsidRDefault="00BA1CD3" w:rsidP="00BA1CD3">
      <w:pPr>
        <w:spacing w:after="0"/>
        <w:ind w:left="100" w:right="-20"/>
        <w:rPr>
          <w:b/>
          <w:sz w:val="24"/>
          <w:szCs w:val="24"/>
        </w:rPr>
      </w:pPr>
    </w:p>
    <w:p w:rsidR="00BA1CD3" w:rsidRDefault="00BA1CD3" w:rsidP="00BA1CD3">
      <w:pPr>
        <w:spacing w:after="0"/>
        <w:ind w:left="100" w:right="3312"/>
        <w:rPr>
          <w:b/>
          <w:sz w:val="28"/>
          <w:szCs w:val="28"/>
          <w:u w:val="single"/>
        </w:rPr>
      </w:pPr>
      <w:r>
        <w:rPr>
          <w:b/>
          <w:sz w:val="28"/>
          <w:szCs w:val="28"/>
          <w:u w:val="single"/>
        </w:rPr>
        <w:t xml:space="preserve">Key Resources for Health, Wellness &amp; Safety </w:t>
      </w:r>
    </w:p>
    <w:p w:rsidR="00BA1CD3" w:rsidRDefault="00B95F63" w:rsidP="00BA1CD3">
      <w:pPr>
        <w:widowControl w:val="0"/>
        <w:numPr>
          <w:ilvl w:val="0"/>
          <w:numId w:val="31"/>
        </w:numPr>
        <w:spacing w:after="0"/>
        <w:ind w:right="3312"/>
        <w:rPr>
          <w:sz w:val="28"/>
          <w:szCs w:val="28"/>
        </w:rPr>
      </w:pPr>
      <w:hyperlink w:anchor="kix.vm7h7y846v12">
        <w:r w:rsidR="00BA1CD3">
          <w:rPr>
            <w:color w:val="1155CC"/>
            <w:sz w:val="28"/>
            <w:szCs w:val="28"/>
            <w:u w:val="single"/>
          </w:rPr>
          <w:t>Counseling and Psychological Services</w:t>
        </w:r>
      </w:hyperlink>
    </w:p>
    <w:p w:rsidR="00BA1CD3" w:rsidRDefault="00B95F63" w:rsidP="00BA1CD3">
      <w:pPr>
        <w:widowControl w:val="0"/>
        <w:numPr>
          <w:ilvl w:val="0"/>
          <w:numId w:val="31"/>
        </w:numPr>
        <w:spacing w:after="0"/>
        <w:ind w:right="3312"/>
        <w:rPr>
          <w:sz w:val="28"/>
          <w:szCs w:val="28"/>
        </w:rPr>
      </w:pPr>
      <w:hyperlink w:anchor="kix.lw8dxx7fyt0q">
        <w:r w:rsidR="00BA1CD3">
          <w:rPr>
            <w:color w:val="1155CC"/>
            <w:sz w:val="28"/>
            <w:szCs w:val="28"/>
            <w:u w:val="single"/>
          </w:rPr>
          <w:t>University Health Service</w:t>
        </w:r>
      </w:hyperlink>
    </w:p>
    <w:p w:rsidR="00BA1CD3" w:rsidRDefault="00B95F63" w:rsidP="00BA1CD3">
      <w:pPr>
        <w:widowControl w:val="0"/>
        <w:numPr>
          <w:ilvl w:val="0"/>
          <w:numId w:val="31"/>
        </w:numPr>
        <w:spacing w:after="0"/>
        <w:ind w:right="3312"/>
        <w:rPr>
          <w:sz w:val="28"/>
          <w:szCs w:val="28"/>
        </w:rPr>
      </w:pPr>
      <w:hyperlink w:anchor="kix.4jfhw964w1j7">
        <w:r w:rsidR="00BA1CD3">
          <w:rPr>
            <w:color w:val="1155CC"/>
            <w:sz w:val="28"/>
            <w:szCs w:val="28"/>
            <w:u w:val="single"/>
          </w:rPr>
          <w:t>Campus Wellness</w:t>
        </w:r>
      </w:hyperlink>
    </w:p>
    <w:p w:rsidR="00BA1CD3" w:rsidRDefault="00B95F63" w:rsidP="00BA1CD3">
      <w:pPr>
        <w:widowControl w:val="0"/>
        <w:numPr>
          <w:ilvl w:val="0"/>
          <w:numId w:val="31"/>
        </w:numPr>
        <w:spacing w:after="0"/>
        <w:ind w:right="3312"/>
        <w:rPr>
          <w:sz w:val="28"/>
          <w:szCs w:val="28"/>
        </w:rPr>
      </w:pPr>
      <w:hyperlink w:anchor="kix.nkulisvnio4b">
        <w:r w:rsidR="00BA1CD3">
          <w:rPr>
            <w:color w:val="1155CC"/>
            <w:sz w:val="28"/>
            <w:szCs w:val="28"/>
            <w:u w:val="single"/>
          </w:rPr>
          <w:t>Religious and Spiritual Life Initiatives</w:t>
        </w:r>
      </w:hyperlink>
    </w:p>
    <w:p w:rsidR="00BA1CD3" w:rsidRDefault="00B95F63" w:rsidP="00BA1CD3">
      <w:pPr>
        <w:widowControl w:val="0"/>
        <w:numPr>
          <w:ilvl w:val="0"/>
          <w:numId w:val="31"/>
        </w:numPr>
        <w:spacing w:after="0"/>
        <w:ind w:right="3312"/>
        <w:rPr>
          <w:sz w:val="28"/>
          <w:szCs w:val="28"/>
        </w:rPr>
      </w:pPr>
      <w:hyperlink w:anchor="kix.b0ewurjljcv2">
        <w:r w:rsidR="00BA1CD3">
          <w:rPr>
            <w:color w:val="1155CC"/>
            <w:sz w:val="28"/>
            <w:szCs w:val="28"/>
            <w:u w:val="single"/>
          </w:rPr>
          <w:t>University Police</w:t>
        </w:r>
      </w:hyperlink>
    </w:p>
    <w:p w:rsidR="00BA1CD3" w:rsidRDefault="00B95F63" w:rsidP="00BA1CD3">
      <w:pPr>
        <w:widowControl w:val="0"/>
        <w:numPr>
          <w:ilvl w:val="0"/>
          <w:numId w:val="31"/>
        </w:numPr>
        <w:spacing w:after="0"/>
        <w:ind w:right="3312"/>
        <w:rPr>
          <w:sz w:val="28"/>
          <w:szCs w:val="28"/>
        </w:rPr>
      </w:pPr>
      <w:hyperlink w:anchor="kix.vt96nq33osdv">
        <w:r w:rsidR="00BA1CD3">
          <w:rPr>
            <w:color w:val="1155CC"/>
            <w:sz w:val="28"/>
            <w:szCs w:val="28"/>
            <w:u w:val="single"/>
          </w:rPr>
          <w:t>Shuttle and Escort Services</w:t>
        </w:r>
      </w:hyperlink>
    </w:p>
    <w:p w:rsidR="00BA1CD3" w:rsidRDefault="00B95F63" w:rsidP="00BA1CD3">
      <w:pPr>
        <w:widowControl w:val="0"/>
        <w:numPr>
          <w:ilvl w:val="0"/>
          <w:numId w:val="31"/>
        </w:numPr>
        <w:spacing w:after="0"/>
        <w:ind w:right="3312"/>
        <w:rPr>
          <w:sz w:val="28"/>
          <w:szCs w:val="28"/>
        </w:rPr>
      </w:pPr>
      <w:hyperlink w:anchor="kix.cpvnit3vf73i">
        <w:r w:rsidR="00BA1CD3">
          <w:rPr>
            <w:color w:val="1155CC"/>
            <w:sz w:val="28"/>
            <w:szCs w:val="28"/>
            <w:u w:val="single"/>
          </w:rPr>
          <w:t>The WORD</w:t>
        </w:r>
      </w:hyperlink>
    </w:p>
    <w:p w:rsidR="00BA1CD3" w:rsidRDefault="00BA1CD3" w:rsidP="00BA1CD3">
      <w:pPr>
        <w:spacing w:after="0" w:line="239" w:lineRule="auto"/>
        <w:ind w:left="100" w:right="3312"/>
        <w:rPr>
          <w:b/>
          <w:sz w:val="24"/>
          <w:szCs w:val="24"/>
        </w:rPr>
      </w:pPr>
    </w:p>
    <w:p w:rsidR="00BA1CD3" w:rsidRDefault="00BA1CD3" w:rsidP="00BA1CD3">
      <w:pPr>
        <w:spacing w:after="0" w:line="240" w:lineRule="auto"/>
        <w:ind w:right="-20"/>
        <w:rPr>
          <w:sz w:val="24"/>
          <w:szCs w:val="24"/>
        </w:rPr>
      </w:pPr>
      <w:bookmarkStart w:id="251" w:name="kix.cq8w628muex6" w:colFirst="0" w:colLast="0"/>
      <w:bookmarkEnd w:id="251"/>
      <w:r>
        <w:rPr>
          <w:b/>
          <w:sz w:val="24"/>
          <w:szCs w:val="24"/>
        </w:rPr>
        <w:lastRenderedPageBreak/>
        <w:t>Office of Graduate and Postdoc Affairs</w:t>
      </w:r>
    </w:p>
    <w:p w:rsidR="00BA1CD3" w:rsidRDefault="00B95F63" w:rsidP="00BA1CD3">
      <w:pPr>
        <w:spacing w:before="2" w:after="0" w:line="240" w:lineRule="auto"/>
        <w:ind w:left="100" w:right="-20"/>
        <w:rPr>
          <w:sz w:val="24"/>
          <w:szCs w:val="24"/>
        </w:rPr>
      </w:pPr>
      <w:hyperlink r:id="rId118">
        <w:r w:rsidR="00BA1CD3">
          <w:rPr>
            <w:color w:val="0000FF"/>
            <w:sz w:val="24"/>
            <w:szCs w:val="24"/>
            <w:u w:val="single"/>
          </w:rPr>
          <w:t>www.cmu.edu/graduate</w:t>
        </w:r>
      </w:hyperlink>
      <w:proofErr w:type="gramStart"/>
      <w:r w:rsidR="00BA1CD3">
        <w:rPr>
          <w:sz w:val="24"/>
          <w:szCs w:val="24"/>
        </w:rPr>
        <w:t xml:space="preserve">; </w:t>
      </w:r>
      <w:r w:rsidR="00BA1CD3">
        <w:rPr>
          <w:color w:val="0000FF"/>
          <w:sz w:val="24"/>
          <w:szCs w:val="24"/>
        </w:rPr>
        <w:t xml:space="preserve"> </w:t>
      </w:r>
      <w:proofErr w:type="gramEnd"/>
      <w:r w:rsidR="005364C7">
        <w:fldChar w:fldCharType="begin"/>
      </w:r>
      <w:r w:rsidR="005364C7">
        <w:instrText xml:space="preserve"> HYPERLINK "mailto:grad-ed@cmu.edu" \h </w:instrText>
      </w:r>
      <w:r w:rsidR="005364C7">
        <w:fldChar w:fldCharType="separate"/>
      </w:r>
      <w:r w:rsidR="00BA1CD3">
        <w:rPr>
          <w:color w:val="0000FF"/>
          <w:sz w:val="24"/>
          <w:szCs w:val="24"/>
          <w:u w:val="single"/>
        </w:rPr>
        <w:t>grad-ed@cmu.edu</w:t>
      </w:r>
      <w:r w:rsidR="005364C7">
        <w:rPr>
          <w:color w:val="0000FF"/>
          <w:sz w:val="24"/>
          <w:szCs w:val="24"/>
          <w:u w:val="single"/>
        </w:rPr>
        <w:fldChar w:fldCharType="end"/>
      </w:r>
    </w:p>
    <w:p w:rsidR="00BA1CD3" w:rsidRDefault="00BA1CD3" w:rsidP="00BA1CD3">
      <w:pPr>
        <w:spacing w:before="11" w:after="0" w:line="240" w:lineRule="auto"/>
        <w:ind w:left="100" w:right="-20"/>
        <w:rPr>
          <w:sz w:val="24"/>
          <w:szCs w:val="24"/>
        </w:rPr>
      </w:pPr>
      <w:r>
        <w:rPr>
          <w:sz w:val="24"/>
          <w:szCs w:val="24"/>
        </w:rPr>
        <w:t xml:space="preserve">The Office of Graduate and Postdoc Affairs provides central support for all </w:t>
      </w:r>
      <w:proofErr w:type="gramStart"/>
      <w:r>
        <w:rPr>
          <w:sz w:val="24"/>
          <w:szCs w:val="24"/>
        </w:rPr>
        <w:t>master’s</w:t>
      </w:r>
      <w:proofErr w:type="gramEnd"/>
      <w:r>
        <w:rPr>
          <w:sz w:val="24"/>
          <w:szCs w:val="24"/>
        </w:rPr>
        <w:t xml:space="preserve"> and doctoral students, as well as academic programs, with a focus on supporting graduate student success at Carnegie Mellon. </w:t>
      </w:r>
    </w:p>
    <w:p w:rsidR="00BA1CD3" w:rsidRDefault="00BA1CD3" w:rsidP="00BA1CD3">
      <w:pPr>
        <w:spacing w:before="11" w:after="0" w:line="240" w:lineRule="auto"/>
        <w:ind w:left="100" w:right="-20"/>
        <w:rPr>
          <w:sz w:val="24"/>
          <w:szCs w:val="24"/>
        </w:rPr>
      </w:pPr>
    </w:p>
    <w:p w:rsidR="00BA1CD3" w:rsidRDefault="00BA1CD3" w:rsidP="00BA1CD3">
      <w:pPr>
        <w:spacing w:after="0" w:line="240" w:lineRule="auto"/>
        <w:ind w:left="100" w:right="152"/>
        <w:rPr>
          <w:sz w:val="24"/>
          <w:szCs w:val="24"/>
        </w:rPr>
      </w:pPr>
      <w:r>
        <w:rPr>
          <w:sz w:val="24"/>
          <w:szCs w:val="24"/>
        </w:rPr>
        <w:t>Examples of resources offered through the Office of Graduate and Postdoc Affairs include- but are not limited to:</w:t>
      </w:r>
    </w:p>
    <w:p w:rsidR="00BA1CD3" w:rsidRDefault="00BA1CD3" w:rsidP="00BA1CD3">
      <w:pPr>
        <w:widowControl w:val="0"/>
        <w:numPr>
          <w:ilvl w:val="0"/>
          <w:numId w:val="24"/>
        </w:numPr>
        <w:spacing w:after="0" w:line="240" w:lineRule="auto"/>
        <w:ind w:right="152"/>
        <w:rPr>
          <w:sz w:val="24"/>
          <w:szCs w:val="24"/>
        </w:rPr>
      </w:pPr>
      <w:r>
        <w:rPr>
          <w:sz w:val="24"/>
          <w:szCs w:val="24"/>
        </w:rPr>
        <w:t>Website with university resources, contact information for CMU programs and services, calendar of events related to graduate students</w:t>
      </w:r>
    </w:p>
    <w:p w:rsidR="00BA1CD3" w:rsidRDefault="00BA1CD3" w:rsidP="00BA1CD3">
      <w:pPr>
        <w:widowControl w:val="0"/>
        <w:numPr>
          <w:ilvl w:val="0"/>
          <w:numId w:val="24"/>
        </w:numPr>
        <w:spacing w:after="0" w:line="240" w:lineRule="auto"/>
        <w:ind w:right="152"/>
        <w:rPr>
          <w:sz w:val="24"/>
          <w:szCs w:val="24"/>
        </w:rPr>
      </w:pPr>
      <w:r>
        <w:rPr>
          <w:sz w:val="24"/>
          <w:szCs w:val="24"/>
        </w:rPr>
        <w:t>Bi-monthly newsletter to all graduate students with information on activities, resources and opportunities</w:t>
      </w:r>
    </w:p>
    <w:p w:rsidR="00BA1CD3" w:rsidRDefault="00BA1CD3" w:rsidP="00BA1CD3">
      <w:pPr>
        <w:widowControl w:val="0"/>
        <w:numPr>
          <w:ilvl w:val="0"/>
          <w:numId w:val="24"/>
        </w:numPr>
        <w:spacing w:after="0" w:line="240" w:lineRule="auto"/>
        <w:ind w:right="152"/>
        <w:rPr>
          <w:sz w:val="24"/>
          <w:szCs w:val="24"/>
        </w:rPr>
      </w:pPr>
      <w:r>
        <w:rPr>
          <w:sz w:val="24"/>
          <w:szCs w:val="24"/>
        </w:rPr>
        <w:t>Professional Development Seminars and Workshops</w:t>
      </w:r>
    </w:p>
    <w:p w:rsidR="00BA1CD3" w:rsidRDefault="00BA1CD3" w:rsidP="00BA1CD3">
      <w:pPr>
        <w:widowControl w:val="0"/>
        <w:numPr>
          <w:ilvl w:val="0"/>
          <w:numId w:val="24"/>
        </w:numPr>
        <w:spacing w:after="0" w:line="240" w:lineRule="auto"/>
        <w:ind w:right="152"/>
        <w:rPr>
          <w:sz w:val="24"/>
          <w:szCs w:val="24"/>
        </w:rPr>
      </w:pPr>
      <w:r>
        <w:rPr>
          <w:sz w:val="24"/>
          <w:szCs w:val="24"/>
        </w:rPr>
        <w:t>GSA/Provost Conference Funding Grants</w:t>
      </w:r>
    </w:p>
    <w:p w:rsidR="00BA1CD3" w:rsidRDefault="00BA1CD3" w:rsidP="00BA1CD3">
      <w:pPr>
        <w:widowControl w:val="0"/>
        <w:numPr>
          <w:ilvl w:val="0"/>
          <w:numId w:val="24"/>
        </w:numPr>
        <w:spacing w:after="0" w:line="240" w:lineRule="auto"/>
        <w:ind w:right="152"/>
        <w:rPr>
          <w:sz w:val="24"/>
          <w:szCs w:val="24"/>
        </w:rPr>
      </w:pPr>
      <w:r>
        <w:rPr>
          <w:sz w:val="24"/>
          <w:szCs w:val="24"/>
        </w:rPr>
        <w:t>GSA/Provost Small Research Grants (</w:t>
      </w:r>
      <w:proofErr w:type="spellStart"/>
      <w:r>
        <w:rPr>
          <w:sz w:val="24"/>
          <w:szCs w:val="24"/>
        </w:rPr>
        <w:t>GuSH</w:t>
      </w:r>
      <w:proofErr w:type="spellEnd"/>
      <w:r>
        <w:rPr>
          <w:sz w:val="24"/>
          <w:szCs w:val="24"/>
        </w:rPr>
        <w:t>)</w:t>
      </w:r>
    </w:p>
    <w:p w:rsidR="00BA1CD3" w:rsidRDefault="00BA1CD3" w:rsidP="00BA1CD3">
      <w:pPr>
        <w:widowControl w:val="0"/>
        <w:numPr>
          <w:ilvl w:val="0"/>
          <w:numId w:val="24"/>
        </w:numPr>
        <w:spacing w:after="0" w:line="240" w:lineRule="auto"/>
        <w:ind w:right="152"/>
        <w:rPr>
          <w:sz w:val="24"/>
          <w:szCs w:val="24"/>
        </w:rPr>
      </w:pPr>
      <w:r>
        <w:rPr>
          <w:sz w:val="24"/>
          <w:szCs w:val="24"/>
        </w:rPr>
        <w:t>Consultations on issues related to the graduate student experience</w:t>
      </w:r>
    </w:p>
    <w:p w:rsidR="00BA1CD3" w:rsidRDefault="00BA1CD3" w:rsidP="00BA1CD3">
      <w:pPr>
        <w:spacing w:before="11" w:after="0" w:line="240" w:lineRule="auto"/>
        <w:ind w:right="-20"/>
        <w:rPr>
          <w:sz w:val="24"/>
          <w:szCs w:val="24"/>
        </w:rPr>
      </w:pPr>
    </w:p>
    <w:p w:rsidR="00BA1CD3" w:rsidRDefault="00BA1CD3" w:rsidP="00BA1CD3">
      <w:pPr>
        <w:spacing w:before="11" w:after="0" w:line="240" w:lineRule="auto"/>
        <w:ind w:left="100" w:right="-20"/>
        <w:rPr>
          <w:sz w:val="24"/>
          <w:szCs w:val="24"/>
        </w:rPr>
      </w:pPr>
      <w:r>
        <w:rPr>
          <w:sz w:val="24"/>
          <w:szCs w:val="24"/>
        </w:rPr>
        <w:t>The Office of Graduate and Postdoc Affairs also works with the colleges and departments by informing and assisting in developing policy and procedures relevant to graduate students and working with departments on issues related to graduate students. Additionally we partner with many other offices and organizations, such as the Graduate Student Assembly, to support the holistic graduate student educational experience.</w:t>
      </w:r>
    </w:p>
    <w:p w:rsidR="00BA1CD3" w:rsidRDefault="00BA1CD3" w:rsidP="00BA1CD3">
      <w:pPr>
        <w:spacing w:after="0" w:line="240" w:lineRule="auto"/>
        <w:ind w:left="100" w:right="59"/>
        <w:rPr>
          <w:b/>
          <w:sz w:val="24"/>
          <w:szCs w:val="24"/>
        </w:rPr>
      </w:pPr>
    </w:p>
    <w:p w:rsidR="00BA1CD3" w:rsidRDefault="00BA1CD3" w:rsidP="00BA1CD3">
      <w:pPr>
        <w:spacing w:after="0" w:line="240" w:lineRule="auto"/>
        <w:ind w:left="100" w:right="59"/>
        <w:rPr>
          <w:b/>
          <w:sz w:val="24"/>
          <w:szCs w:val="24"/>
          <w:highlight w:val="yellow"/>
        </w:rPr>
      </w:pPr>
    </w:p>
    <w:p w:rsidR="00BA1CD3" w:rsidRDefault="00BA1CD3" w:rsidP="00BA1CD3">
      <w:pPr>
        <w:spacing w:after="0" w:line="240" w:lineRule="auto"/>
        <w:ind w:left="100" w:right="59"/>
        <w:rPr>
          <w:b/>
          <w:sz w:val="24"/>
          <w:szCs w:val="24"/>
        </w:rPr>
      </w:pPr>
      <w:bookmarkStart w:id="252" w:name="kix.p5vx8hojl135" w:colFirst="0" w:colLast="0"/>
      <w:bookmarkEnd w:id="252"/>
      <w:r>
        <w:rPr>
          <w:b/>
          <w:sz w:val="24"/>
          <w:szCs w:val="24"/>
        </w:rPr>
        <w:t xml:space="preserve">Office of the Dean of Students </w:t>
      </w:r>
    </w:p>
    <w:p w:rsidR="00BA1CD3" w:rsidRDefault="00B95F63" w:rsidP="00BA1CD3">
      <w:pPr>
        <w:spacing w:after="0" w:line="240" w:lineRule="auto"/>
        <w:ind w:left="100" w:right="59"/>
        <w:rPr>
          <w:b/>
          <w:sz w:val="24"/>
          <w:szCs w:val="24"/>
        </w:rPr>
      </w:pPr>
      <w:hyperlink r:id="rId119">
        <w:r w:rsidR="00BA1CD3">
          <w:rPr>
            <w:b/>
            <w:color w:val="0563C1"/>
            <w:sz w:val="24"/>
            <w:szCs w:val="24"/>
            <w:u w:val="single"/>
          </w:rPr>
          <w:t>https://www.cmu.edu/student-affairs/dean</w:t>
        </w:r>
      </w:hyperlink>
      <w:r w:rsidR="00BA1CD3">
        <w:rPr>
          <w:b/>
          <w:sz w:val="24"/>
          <w:szCs w:val="24"/>
        </w:rPr>
        <w:t xml:space="preserve"> </w:t>
      </w:r>
    </w:p>
    <w:p w:rsidR="00BA1CD3" w:rsidRDefault="00BA1CD3" w:rsidP="00BA1CD3">
      <w:pPr>
        <w:spacing w:after="0" w:line="240" w:lineRule="auto"/>
        <w:ind w:left="100" w:right="59"/>
        <w:rPr>
          <w:sz w:val="24"/>
          <w:szCs w:val="24"/>
        </w:rPr>
      </w:pPr>
    </w:p>
    <w:p w:rsidR="00BA1CD3" w:rsidRDefault="00BA1CD3" w:rsidP="00BA1CD3">
      <w:pPr>
        <w:spacing w:after="0" w:line="240" w:lineRule="auto"/>
        <w:ind w:left="100" w:right="59"/>
        <w:rPr>
          <w:sz w:val="24"/>
          <w:szCs w:val="24"/>
        </w:rPr>
      </w:pPr>
      <w:r>
        <w:rPr>
          <w:sz w:val="24"/>
          <w:szCs w:val="24"/>
        </w:rPr>
        <w:t xml:space="preserve">The Office of the Dean of Students provides central leadership of the </w:t>
      </w:r>
      <w:proofErr w:type="spellStart"/>
      <w:r>
        <w:rPr>
          <w:sz w:val="24"/>
          <w:szCs w:val="24"/>
        </w:rPr>
        <w:t>metacurricular</w:t>
      </w:r>
      <w:proofErr w:type="spellEnd"/>
      <w:r>
        <w:rPr>
          <w:sz w:val="24"/>
          <w:szCs w:val="24"/>
        </w:rPr>
        <w:t xml:space="preserve"> experience at Carnegie Mellon including the coordination of student support. Vice President of Student Affairs and Dean of Students Gina </w:t>
      </w:r>
      <w:proofErr w:type="spellStart"/>
      <w:r>
        <w:rPr>
          <w:sz w:val="24"/>
          <w:szCs w:val="24"/>
        </w:rPr>
        <w:t>Casalegno</w:t>
      </w:r>
      <w:proofErr w:type="spellEnd"/>
      <w:r>
        <w:rPr>
          <w:sz w:val="24"/>
          <w:szCs w:val="24"/>
        </w:rPr>
        <w:t xml:space="preserve"> leads the Division of Student Affairs which includes the offices and departments listed below (not an exhaustive list). </w:t>
      </w:r>
    </w:p>
    <w:p w:rsidR="00BA1CD3" w:rsidRDefault="00BA1CD3" w:rsidP="00BA1CD3">
      <w:pPr>
        <w:spacing w:after="0" w:line="240" w:lineRule="auto"/>
        <w:ind w:left="100" w:right="59"/>
        <w:rPr>
          <w:sz w:val="24"/>
          <w:szCs w:val="24"/>
        </w:rPr>
      </w:pPr>
    </w:p>
    <w:p w:rsidR="00BA1CD3" w:rsidRPr="004B4EF1" w:rsidRDefault="00BA1CD3" w:rsidP="00BA1CD3">
      <w:pPr>
        <w:spacing w:after="0" w:line="240" w:lineRule="auto"/>
        <w:ind w:left="100" w:right="59"/>
        <w:rPr>
          <w:sz w:val="24"/>
          <w:szCs w:val="24"/>
        </w:rPr>
      </w:pPr>
      <w:r w:rsidRPr="004B4EF1">
        <w:rPr>
          <w:sz w:val="24"/>
          <w:szCs w:val="24"/>
        </w:rPr>
        <w:t xml:space="preserve">Graduate students will find the enrollment information for </w:t>
      </w:r>
      <w:hyperlink r:id="rId120">
        <w:r w:rsidRPr="004B4EF1">
          <w:rPr>
            <w:color w:val="0563C1"/>
            <w:sz w:val="24"/>
            <w:szCs w:val="24"/>
            <w:u w:val="single"/>
          </w:rPr>
          <w:t>Domestic Partner Registration</w:t>
        </w:r>
      </w:hyperlink>
      <w:r w:rsidRPr="004B4EF1">
        <w:rPr>
          <w:sz w:val="24"/>
          <w:szCs w:val="24"/>
        </w:rPr>
        <w:t xml:space="preserve"> </w:t>
      </w:r>
      <w:hyperlink r:id="rId121">
        <w:r w:rsidRPr="004B4EF1">
          <w:rPr>
            <w:color w:val="0563C1"/>
            <w:sz w:val="24"/>
            <w:szCs w:val="24"/>
            <w:u w:val="single"/>
          </w:rPr>
          <w:t>and Maternity Accommodations</w:t>
        </w:r>
      </w:hyperlink>
      <w:r w:rsidRPr="004B4EF1">
        <w:rPr>
          <w:sz w:val="24"/>
          <w:szCs w:val="24"/>
        </w:rPr>
        <w:t xml:space="preserve"> in the Office of the Dean of Students or on their </w:t>
      </w:r>
      <w:hyperlink r:id="rId122">
        <w:r w:rsidRPr="004B4EF1">
          <w:rPr>
            <w:color w:val="0563C1"/>
            <w:sz w:val="24"/>
            <w:szCs w:val="24"/>
            <w:u w:val="single"/>
          </w:rPr>
          <w:t>website</w:t>
        </w:r>
      </w:hyperlink>
      <w:r w:rsidRPr="004B4EF1">
        <w:rPr>
          <w:sz w:val="24"/>
          <w:szCs w:val="24"/>
        </w:rPr>
        <w:t xml:space="preserve">. This Office also manages the </w:t>
      </w:r>
      <w:hyperlink r:id="rId123">
        <w:r w:rsidRPr="004B4EF1">
          <w:rPr>
            <w:color w:val="1155CC"/>
            <w:sz w:val="24"/>
            <w:szCs w:val="24"/>
            <w:u w:val="single"/>
          </w:rPr>
          <w:t>Student Emergency Support Funding</w:t>
        </w:r>
      </w:hyperlink>
      <w:r w:rsidRPr="004B4EF1">
        <w:rPr>
          <w:sz w:val="24"/>
          <w:szCs w:val="24"/>
        </w:rPr>
        <w:t xml:space="preserve"> process. There are three forms of support funding for enrolled students: emergency student loans, maternity loans, and the Tartan Emergency Support Fund. These funds are made available through generous gifts of alumni and friends of the university as well as support from student organizations, Undergraduate Student Senate and the Graduate Student Assembly. Students will be provided with additional information about the various types of funding during a consultation meeting with a member of the Dean of Students team. Tuition costs are not eligible for Student Emergency Support Funding. </w:t>
      </w:r>
    </w:p>
    <w:p w:rsidR="00BA1CD3" w:rsidRDefault="00BA1CD3" w:rsidP="00BA1CD3">
      <w:pPr>
        <w:spacing w:after="0" w:line="240" w:lineRule="auto"/>
        <w:ind w:left="100" w:right="59"/>
        <w:rPr>
          <w:sz w:val="24"/>
          <w:szCs w:val="24"/>
        </w:rPr>
      </w:pPr>
    </w:p>
    <w:p w:rsidR="00BA1CD3" w:rsidRDefault="00BA1CD3" w:rsidP="00BA1CD3">
      <w:pPr>
        <w:spacing w:after="0" w:line="240" w:lineRule="auto"/>
        <w:ind w:left="100" w:right="59"/>
        <w:rPr>
          <w:sz w:val="24"/>
          <w:szCs w:val="24"/>
        </w:rPr>
      </w:pPr>
      <w:r>
        <w:rPr>
          <w:sz w:val="24"/>
          <w:szCs w:val="24"/>
        </w:rPr>
        <w:t xml:space="preserve">Additional resources for graduate students include </w:t>
      </w:r>
      <w:hyperlink r:id="rId124" w:anchor="liaisons">
        <w:r>
          <w:rPr>
            <w:color w:val="0563C1"/>
            <w:sz w:val="24"/>
            <w:szCs w:val="24"/>
            <w:u w:val="single"/>
          </w:rPr>
          <w:t>College Liaisons</w:t>
        </w:r>
      </w:hyperlink>
      <w:r>
        <w:rPr>
          <w:sz w:val="24"/>
          <w:szCs w:val="24"/>
        </w:rPr>
        <w:t xml:space="preserve"> and the </w:t>
      </w:r>
      <w:hyperlink r:id="rId125" w:anchor="team">
        <w:r>
          <w:rPr>
            <w:color w:val="0563C1"/>
            <w:sz w:val="24"/>
            <w:szCs w:val="24"/>
            <w:u w:val="single"/>
          </w:rPr>
          <w:t>Student Support Resources</w:t>
        </w:r>
      </w:hyperlink>
      <w:r>
        <w:rPr>
          <w:sz w:val="24"/>
          <w:szCs w:val="24"/>
        </w:rPr>
        <w:t xml:space="preserve"> team. </w:t>
      </w:r>
      <w:hyperlink r:id="rId126" w:anchor="liaisons">
        <w:r>
          <w:rPr>
            <w:color w:val="0563C1"/>
            <w:sz w:val="24"/>
            <w:szCs w:val="24"/>
            <w:u w:val="single"/>
          </w:rPr>
          <w:t>College Liaisons</w:t>
        </w:r>
      </w:hyperlink>
      <w:r>
        <w:rPr>
          <w:sz w:val="24"/>
          <w:szCs w:val="24"/>
        </w:rPr>
        <w:t xml:space="preserve"> are senior members of the Division of Student Affairs who work with departments and colleges addressing student concerns across a wide range of issues. College Liaisons are identified on the student SIO page in the Important Contacts list. The Student Support Resources team offers an additional level of support for students who are navigating any of a wide range of life events. </w:t>
      </w:r>
      <w:hyperlink r:id="rId127" w:anchor="team">
        <w:r>
          <w:rPr>
            <w:color w:val="0563C1"/>
            <w:sz w:val="24"/>
            <w:szCs w:val="24"/>
            <w:u w:val="single"/>
          </w:rPr>
          <w:t>Student Support Resources</w:t>
        </w:r>
      </w:hyperlink>
      <w:r>
        <w:rPr>
          <w:sz w:val="24"/>
          <w:szCs w:val="24"/>
        </w:rPr>
        <w:t xml:space="preserve"> staff members work in partnership with campus and community resources to provide coordination of care and support appropriate to each student’s situation.</w:t>
      </w:r>
    </w:p>
    <w:p w:rsidR="00BA1CD3" w:rsidRDefault="00BA1CD3" w:rsidP="00BA1CD3">
      <w:pPr>
        <w:spacing w:after="0" w:line="240" w:lineRule="auto"/>
        <w:ind w:left="100" w:right="59"/>
        <w:rPr>
          <w:sz w:val="24"/>
          <w:szCs w:val="24"/>
        </w:rPr>
      </w:pPr>
    </w:p>
    <w:p w:rsidR="00BA1CD3" w:rsidRDefault="00BA1CD3" w:rsidP="00BA1CD3">
      <w:pPr>
        <w:spacing w:after="0" w:line="240" w:lineRule="auto"/>
        <w:ind w:left="100" w:right="59"/>
        <w:rPr>
          <w:sz w:val="24"/>
          <w:szCs w:val="24"/>
        </w:rPr>
      </w:pPr>
      <w:r>
        <w:rPr>
          <w:sz w:val="24"/>
          <w:szCs w:val="24"/>
        </w:rPr>
        <w:t>The Division of Student Affairs includes (not an exhaustive list):</w:t>
      </w:r>
    </w:p>
    <w:p w:rsidR="00BA1CD3" w:rsidRDefault="00BA1CD3" w:rsidP="00BA1CD3">
      <w:pPr>
        <w:spacing w:after="0" w:line="240" w:lineRule="auto"/>
        <w:ind w:left="100" w:right="59"/>
        <w:rPr>
          <w:sz w:val="24"/>
          <w:szCs w:val="24"/>
        </w:rPr>
      </w:pPr>
    </w:p>
    <w:p w:rsidR="00BA1CD3" w:rsidRDefault="00B95F63" w:rsidP="00BA1CD3">
      <w:pPr>
        <w:widowControl w:val="0"/>
        <w:numPr>
          <w:ilvl w:val="0"/>
          <w:numId w:val="23"/>
        </w:numPr>
        <w:spacing w:after="0" w:line="240" w:lineRule="auto"/>
        <w:ind w:left="720" w:right="59" w:hanging="180"/>
        <w:rPr>
          <w:sz w:val="24"/>
          <w:szCs w:val="24"/>
        </w:rPr>
      </w:pPr>
      <w:hyperlink r:id="rId128">
        <w:r w:rsidR="00BA1CD3">
          <w:rPr>
            <w:color w:val="0563C1"/>
            <w:sz w:val="24"/>
            <w:szCs w:val="24"/>
            <w:u w:val="single"/>
          </w:rPr>
          <w:t>Athletics, Physical Education and Recreation</w:t>
        </w:r>
      </w:hyperlink>
    </w:p>
    <w:p w:rsidR="00BA1CD3" w:rsidRDefault="00B95F63" w:rsidP="00BA1CD3">
      <w:pPr>
        <w:widowControl w:val="0"/>
        <w:numPr>
          <w:ilvl w:val="0"/>
          <w:numId w:val="23"/>
        </w:numPr>
        <w:spacing w:after="0" w:line="240" w:lineRule="auto"/>
        <w:ind w:left="720" w:right="59" w:hanging="180"/>
        <w:rPr>
          <w:sz w:val="24"/>
          <w:szCs w:val="24"/>
        </w:rPr>
      </w:pPr>
      <w:hyperlink r:id="rId129">
        <w:r w:rsidR="00BA1CD3">
          <w:rPr>
            <w:color w:val="0563C1"/>
            <w:sz w:val="24"/>
            <w:szCs w:val="24"/>
            <w:u w:val="single"/>
          </w:rPr>
          <w:t>Career and Professional Development Center (CPDC)</w:t>
        </w:r>
      </w:hyperlink>
    </w:p>
    <w:p w:rsidR="00BA1CD3" w:rsidRDefault="00B95F63" w:rsidP="00BA1CD3">
      <w:pPr>
        <w:widowControl w:val="0"/>
        <w:numPr>
          <w:ilvl w:val="0"/>
          <w:numId w:val="23"/>
        </w:numPr>
        <w:spacing w:after="0" w:line="240" w:lineRule="auto"/>
        <w:ind w:left="720" w:right="59" w:hanging="180"/>
        <w:rPr>
          <w:sz w:val="24"/>
          <w:szCs w:val="24"/>
        </w:rPr>
      </w:pPr>
      <w:hyperlink r:id="rId130">
        <w:r w:rsidR="00BA1CD3">
          <w:rPr>
            <w:color w:val="0563C1"/>
            <w:sz w:val="24"/>
            <w:szCs w:val="24"/>
            <w:u w:val="single"/>
          </w:rPr>
          <w:t>Center for Student Diversity and Inclusion</w:t>
        </w:r>
      </w:hyperlink>
    </w:p>
    <w:p w:rsidR="00BA1CD3" w:rsidRDefault="00B95F63" w:rsidP="00BA1CD3">
      <w:pPr>
        <w:widowControl w:val="0"/>
        <w:numPr>
          <w:ilvl w:val="0"/>
          <w:numId w:val="23"/>
        </w:numPr>
        <w:spacing w:after="0" w:line="240" w:lineRule="auto"/>
        <w:ind w:left="720" w:right="59" w:hanging="180"/>
        <w:rPr>
          <w:sz w:val="24"/>
          <w:szCs w:val="24"/>
        </w:rPr>
      </w:pPr>
      <w:hyperlink r:id="rId131">
        <w:proofErr w:type="spellStart"/>
        <w:r w:rsidR="00BA1CD3">
          <w:rPr>
            <w:color w:val="0563C1"/>
            <w:sz w:val="24"/>
            <w:szCs w:val="24"/>
            <w:u w:val="single"/>
          </w:rPr>
          <w:t>Cohon</w:t>
        </w:r>
        <w:proofErr w:type="spellEnd"/>
        <w:r w:rsidR="00BA1CD3">
          <w:rPr>
            <w:color w:val="0563C1"/>
            <w:sz w:val="24"/>
            <w:szCs w:val="24"/>
            <w:u w:val="single"/>
          </w:rPr>
          <w:t xml:space="preserve"> University Center</w:t>
        </w:r>
      </w:hyperlink>
    </w:p>
    <w:p w:rsidR="00BA1CD3" w:rsidRDefault="00B95F63" w:rsidP="00BA1CD3">
      <w:pPr>
        <w:widowControl w:val="0"/>
        <w:numPr>
          <w:ilvl w:val="0"/>
          <w:numId w:val="23"/>
        </w:numPr>
        <w:spacing w:after="0" w:line="240" w:lineRule="auto"/>
        <w:ind w:left="720" w:right="59" w:hanging="180"/>
        <w:rPr>
          <w:sz w:val="24"/>
          <w:szCs w:val="24"/>
        </w:rPr>
      </w:pPr>
      <w:hyperlink r:id="rId132">
        <w:r w:rsidR="00BA1CD3">
          <w:rPr>
            <w:color w:val="0563C1"/>
            <w:sz w:val="24"/>
            <w:szCs w:val="24"/>
            <w:u w:val="single"/>
          </w:rPr>
          <w:t>Counseling &amp; Psychological Services (</w:t>
        </w:r>
        <w:proofErr w:type="spellStart"/>
        <w:r w:rsidR="00BA1CD3">
          <w:rPr>
            <w:color w:val="0563C1"/>
            <w:sz w:val="24"/>
            <w:szCs w:val="24"/>
            <w:u w:val="single"/>
          </w:rPr>
          <w:t>CaPS</w:t>
        </w:r>
        <w:proofErr w:type="spellEnd"/>
        <w:r w:rsidR="00BA1CD3">
          <w:rPr>
            <w:color w:val="0563C1"/>
            <w:sz w:val="24"/>
            <w:szCs w:val="24"/>
            <w:u w:val="single"/>
          </w:rPr>
          <w:t>)</w:t>
        </w:r>
      </w:hyperlink>
    </w:p>
    <w:p w:rsidR="00BA1CD3" w:rsidRDefault="00B95F63" w:rsidP="00BA1CD3">
      <w:pPr>
        <w:widowControl w:val="0"/>
        <w:numPr>
          <w:ilvl w:val="0"/>
          <w:numId w:val="23"/>
        </w:numPr>
        <w:spacing w:after="0" w:line="240" w:lineRule="auto"/>
        <w:ind w:left="720" w:right="59" w:hanging="180"/>
        <w:rPr>
          <w:sz w:val="24"/>
          <w:szCs w:val="24"/>
        </w:rPr>
      </w:pPr>
      <w:hyperlink r:id="rId133">
        <w:r w:rsidR="00BA1CD3">
          <w:rPr>
            <w:color w:val="0563C1"/>
            <w:sz w:val="24"/>
            <w:szCs w:val="24"/>
            <w:u w:val="single"/>
          </w:rPr>
          <w:t>Dining Services</w:t>
        </w:r>
      </w:hyperlink>
    </w:p>
    <w:p w:rsidR="00BA1CD3" w:rsidRDefault="00B95F63" w:rsidP="00BA1CD3">
      <w:pPr>
        <w:widowControl w:val="0"/>
        <w:numPr>
          <w:ilvl w:val="0"/>
          <w:numId w:val="23"/>
        </w:numPr>
        <w:spacing w:after="0" w:line="240" w:lineRule="auto"/>
        <w:ind w:left="720" w:right="59" w:hanging="180"/>
        <w:rPr>
          <w:sz w:val="24"/>
          <w:szCs w:val="24"/>
        </w:rPr>
      </w:pPr>
      <w:hyperlink r:id="rId134">
        <w:r w:rsidR="00BA1CD3">
          <w:rPr>
            <w:color w:val="0563C1"/>
            <w:sz w:val="24"/>
            <w:szCs w:val="24"/>
            <w:u w:val="single"/>
          </w:rPr>
          <w:t>Office of Community Standards and Integrity (OCSI)</w:t>
        </w:r>
      </w:hyperlink>
    </w:p>
    <w:p w:rsidR="00BA1CD3" w:rsidRDefault="00B95F63" w:rsidP="00BA1CD3">
      <w:pPr>
        <w:widowControl w:val="0"/>
        <w:numPr>
          <w:ilvl w:val="0"/>
          <w:numId w:val="23"/>
        </w:numPr>
        <w:spacing w:after="0" w:line="240" w:lineRule="auto"/>
        <w:ind w:left="720" w:right="59" w:hanging="180"/>
        <w:rPr>
          <w:sz w:val="24"/>
          <w:szCs w:val="24"/>
        </w:rPr>
      </w:pPr>
      <w:hyperlink r:id="rId135">
        <w:r w:rsidR="00BA1CD3">
          <w:rPr>
            <w:color w:val="0563C1"/>
            <w:sz w:val="24"/>
            <w:szCs w:val="24"/>
            <w:u w:val="single"/>
          </w:rPr>
          <w:t>Office of Student Leadership, Involvement, and Civic Engagement (SLICE)</w:t>
        </w:r>
      </w:hyperlink>
    </w:p>
    <w:p w:rsidR="00BA1CD3" w:rsidRDefault="00B95F63" w:rsidP="00BA1CD3">
      <w:pPr>
        <w:widowControl w:val="0"/>
        <w:numPr>
          <w:ilvl w:val="0"/>
          <w:numId w:val="23"/>
        </w:numPr>
        <w:spacing w:after="0" w:line="240" w:lineRule="auto"/>
        <w:ind w:left="720" w:right="59" w:hanging="180"/>
        <w:rPr>
          <w:sz w:val="24"/>
          <w:szCs w:val="24"/>
        </w:rPr>
      </w:pPr>
      <w:hyperlink r:id="rId136">
        <w:r w:rsidR="00BA1CD3">
          <w:rPr>
            <w:color w:val="0563C1"/>
            <w:sz w:val="24"/>
            <w:szCs w:val="24"/>
            <w:u w:val="single"/>
          </w:rPr>
          <w:t>University Health Services (UHS)</w:t>
        </w:r>
      </w:hyperlink>
    </w:p>
    <w:p w:rsidR="00BA1CD3" w:rsidRDefault="00B95F63" w:rsidP="00BA1CD3">
      <w:pPr>
        <w:widowControl w:val="0"/>
        <w:numPr>
          <w:ilvl w:val="0"/>
          <w:numId w:val="23"/>
        </w:numPr>
        <w:spacing w:after="0" w:line="240" w:lineRule="auto"/>
        <w:ind w:left="720" w:right="59" w:hanging="180"/>
        <w:rPr>
          <w:sz w:val="24"/>
          <w:szCs w:val="24"/>
        </w:rPr>
      </w:pPr>
      <w:hyperlink r:id="rId137">
        <w:r w:rsidR="00BA1CD3">
          <w:rPr>
            <w:color w:val="0563C1"/>
            <w:sz w:val="24"/>
            <w:szCs w:val="24"/>
            <w:u w:val="single"/>
          </w:rPr>
          <w:t>Wellness Initiatives</w:t>
        </w:r>
      </w:hyperlink>
    </w:p>
    <w:p w:rsidR="00BA1CD3" w:rsidRDefault="00BA1CD3" w:rsidP="00BA1CD3">
      <w:pPr>
        <w:spacing w:after="0" w:line="240" w:lineRule="auto"/>
        <w:ind w:left="100" w:right="59"/>
        <w:rPr>
          <w:sz w:val="24"/>
          <w:szCs w:val="24"/>
          <w:highlight w:val="yellow"/>
        </w:rPr>
      </w:pPr>
    </w:p>
    <w:p w:rsidR="00BA1CD3" w:rsidRDefault="00BA1CD3" w:rsidP="00BA1CD3">
      <w:pPr>
        <w:spacing w:before="11" w:after="0" w:line="240" w:lineRule="auto"/>
        <w:ind w:left="100" w:right="-20"/>
        <w:rPr>
          <w:b/>
          <w:sz w:val="24"/>
          <w:szCs w:val="24"/>
          <w:highlight w:val="yellow"/>
        </w:rPr>
      </w:pPr>
    </w:p>
    <w:p w:rsidR="00BA1CD3" w:rsidRDefault="00BA1CD3" w:rsidP="00BA1CD3">
      <w:pPr>
        <w:spacing w:before="11" w:after="0" w:line="240" w:lineRule="auto"/>
        <w:ind w:left="100" w:right="-20"/>
        <w:rPr>
          <w:sz w:val="24"/>
          <w:szCs w:val="24"/>
        </w:rPr>
      </w:pPr>
      <w:bookmarkStart w:id="253" w:name="kix.svy4g42ilqq2" w:colFirst="0" w:colLast="0"/>
      <w:bookmarkEnd w:id="253"/>
      <w:r>
        <w:rPr>
          <w:b/>
          <w:sz w:val="24"/>
          <w:szCs w:val="24"/>
        </w:rPr>
        <w:t>Center for Student Diversity &amp; Inclusion</w:t>
      </w:r>
    </w:p>
    <w:p w:rsidR="00BA1CD3" w:rsidRDefault="00B95F63" w:rsidP="00BA1CD3">
      <w:pPr>
        <w:spacing w:after="0" w:line="240" w:lineRule="auto"/>
        <w:ind w:left="100" w:right="-20"/>
        <w:rPr>
          <w:sz w:val="24"/>
          <w:szCs w:val="24"/>
        </w:rPr>
      </w:pPr>
      <w:hyperlink r:id="rId138">
        <w:r w:rsidR="00BA1CD3">
          <w:rPr>
            <w:color w:val="0000FF"/>
            <w:sz w:val="24"/>
            <w:szCs w:val="24"/>
            <w:u w:val="single"/>
          </w:rPr>
          <w:t>https://www.cmu.edu/student-diversity/</w:t>
        </w:r>
      </w:hyperlink>
    </w:p>
    <w:p w:rsidR="00BA1CD3" w:rsidRDefault="00BA1CD3" w:rsidP="00BA1CD3">
      <w:pPr>
        <w:spacing w:after="0" w:line="240" w:lineRule="auto"/>
        <w:ind w:left="100" w:right="277"/>
        <w:jc w:val="both"/>
        <w:rPr>
          <w:sz w:val="24"/>
          <w:szCs w:val="24"/>
        </w:rPr>
      </w:pPr>
      <w:r>
        <w:rPr>
          <w:sz w:val="24"/>
          <w:szCs w:val="24"/>
        </w:rPr>
        <w:t>Diversity and inclusion have a singular place among the values of Carnegie Mellon University. The Center for Student Diversity &amp; Inclusion actively cultivates a strong, diverse and inclusive community capable of living out these values and advancing research, creativity, learning and development that changes the world.</w:t>
      </w:r>
    </w:p>
    <w:p w:rsidR="00BA1CD3" w:rsidRDefault="00BA1CD3" w:rsidP="00BA1CD3">
      <w:pPr>
        <w:spacing w:before="13" w:after="0" w:line="280" w:lineRule="auto"/>
        <w:rPr>
          <w:sz w:val="28"/>
          <w:szCs w:val="28"/>
        </w:rPr>
      </w:pPr>
    </w:p>
    <w:p w:rsidR="00BA1CD3" w:rsidRDefault="00BA1CD3" w:rsidP="00BA1CD3">
      <w:pPr>
        <w:spacing w:after="0" w:line="240" w:lineRule="auto"/>
        <w:ind w:left="100" w:right="71"/>
        <w:rPr>
          <w:sz w:val="24"/>
          <w:szCs w:val="24"/>
        </w:rPr>
      </w:pPr>
      <w:r>
        <w:rPr>
          <w:sz w:val="24"/>
          <w:szCs w:val="24"/>
        </w:rPr>
        <w:t>The Center offers resources to enhance an inclusive and transformative student experience in dimensions such as access, success, campus climate and intergroup dialogue.  Additionally, the Center supports and connects historically underrepresented students and those who are first in their family to attend college in a setting where students’ differences and talents are appreciated and reinforced, both at the graduate and undergraduate level. Initiatives coordinated by the Center include, but are not limited to:</w:t>
      </w:r>
    </w:p>
    <w:p w:rsidR="00BA1CD3" w:rsidRDefault="00BA1CD3" w:rsidP="00BA1CD3">
      <w:pPr>
        <w:spacing w:before="7" w:after="0" w:line="220" w:lineRule="auto"/>
      </w:pPr>
    </w:p>
    <w:p w:rsidR="00BA1CD3" w:rsidRDefault="00BA1CD3" w:rsidP="00BA1CD3">
      <w:pPr>
        <w:tabs>
          <w:tab w:val="left" w:pos="820"/>
        </w:tabs>
        <w:spacing w:before="26" w:after="0" w:line="240" w:lineRule="auto"/>
        <w:ind w:left="460" w:right="-20"/>
        <w:rPr>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ab/>
      </w:r>
      <w:r>
        <w:rPr>
          <w:sz w:val="24"/>
          <w:szCs w:val="24"/>
        </w:rPr>
        <w:t>First generation/first in family to attend college programs</w:t>
      </w:r>
    </w:p>
    <w:p w:rsidR="00BA1CD3" w:rsidRDefault="00BA1CD3" w:rsidP="00BA1CD3">
      <w:pPr>
        <w:tabs>
          <w:tab w:val="left" w:pos="820"/>
        </w:tabs>
        <w:spacing w:after="0" w:line="240" w:lineRule="auto"/>
        <w:ind w:left="460" w:right="-20"/>
        <w:rPr>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ab/>
      </w:r>
      <w:r>
        <w:rPr>
          <w:sz w:val="24"/>
          <w:szCs w:val="24"/>
        </w:rPr>
        <w:t>LGBTQ+ Initiatives</w:t>
      </w:r>
    </w:p>
    <w:p w:rsidR="00BA1CD3" w:rsidRDefault="00BA1CD3" w:rsidP="00BA1CD3">
      <w:pPr>
        <w:tabs>
          <w:tab w:val="left" w:pos="820"/>
        </w:tabs>
        <w:spacing w:after="0" w:line="240" w:lineRule="auto"/>
        <w:ind w:left="820" w:right="-20" w:hanging="360"/>
        <w:rPr>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ab/>
      </w:r>
      <w:r>
        <w:rPr>
          <w:sz w:val="24"/>
          <w:szCs w:val="24"/>
        </w:rPr>
        <w:t>Race and ethnically-focused programs, including Inter-University Graduate Students of Color Series (SOC) and PhD SOC Network</w:t>
      </w:r>
    </w:p>
    <w:p w:rsidR="00BA1CD3" w:rsidRDefault="00BA1CD3" w:rsidP="00BA1CD3">
      <w:pPr>
        <w:tabs>
          <w:tab w:val="left" w:pos="820"/>
        </w:tabs>
        <w:spacing w:after="0" w:line="240" w:lineRule="auto"/>
        <w:ind w:left="460" w:right="-20"/>
        <w:rPr>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ab/>
      </w:r>
      <w:r>
        <w:rPr>
          <w:sz w:val="24"/>
          <w:szCs w:val="24"/>
        </w:rPr>
        <w:t>Women’s empowerment programs, including Graduate Women’s Gatherings (GWGs)</w:t>
      </w:r>
    </w:p>
    <w:p w:rsidR="00BA1CD3" w:rsidRDefault="00BA1CD3" w:rsidP="00BA1CD3">
      <w:pPr>
        <w:tabs>
          <w:tab w:val="left" w:pos="820"/>
        </w:tabs>
        <w:spacing w:after="0" w:line="240" w:lineRule="auto"/>
        <w:ind w:left="460" w:right="-20"/>
        <w:rPr>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ab/>
      </w:r>
      <w:r>
        <w:rPr>
          <w:sz w:val="24"/>
          <w:szCs w:val="24"/>
        </w:rPr>
        <w:t>Transgender and non-binary student programs</w:t>
      </w:r>
    </w:p>
    <w:p w:rsidR="00BA1CD3" w:rsidRDefault="00BA1CD3" w:rsidP="00BA1CD3">
      <w:pPr>
        <w:tabs>
          <w:tab w:val="left" w:pos="820"/>
        </w:tabs>
        <w:spacing w:after="0" w:line="240" w:lineRule="auto"/>
        <w:ind w:left="460" w:right="-20"/>
        <w:rPr>
          <w:sz w:val="24"/>
          <w:szCs w:val="24"/>
          <w:highlight w:val="yellow"/>
        </w:rPr>
      </w:pPr>
    </w:p>
    <w:p w:rsidR="00BA1CD3" w:rsidRDefault="00BA1CD3" w:rsidP="00BA1CD3">
      <w:pPr>
        <w:spacing w:after="160" w:line="259" w:lineRule="auto"/>
        <w:ind w:left="100"/>
        <w:rPr>
          <w:sz w:val="24"/>
          <w:szCs w:val="24"/>
        </w:rPr>
      </w:pPr>
      <w:bookmarkStart w:id="254" w:name="kix.cefv4atv110o" w:colFirst="0" w:colLast="0"/>
      <w:bookmarkEnd w:id="254"/>
      <w:r>
        <w:rPr>
          <w:b/>
          <w:sz w:val="24"/>
          <w:szCs w:val="24"/>
        </w:rPr>
        <w:t>Assistance for Individuals with Disabilities</w:t>
      </w:r>
    </w:p>
    <w:p w:rsidR="00BA1CD3" w:rsidRDefault="00B95F63" w:rsidP="00BA1CD3">
      <w:pPr>
        <w:spacing w:after="160" w:line="259" w:lineRule="auto"/>
        <w:ind w:left="100"/>
        <w:rPr>
          <w:sz w:val="24"/>
          <w:szCs w:val="24"/>
        </w:rPr>
      </w:pPr>
      <w:hyperlink r:id="rId139">
        <w:r w:rsidR="00BA1CD3">
          <w:rPr>
            <w:color w:val="0563C1"/>
            <w:sz w:val="24"/>
            <w:szCs w:val="24"/>
            <w:u w:val="single"/>
          </w:rPr>
          <w:t>http://www.cmu.edu/disability-resources/</w:t>
        </w:r>
      </w:hyperlink>
    </w:p>
    <w:p w:rsidR="00BA1CD3" w:rsidRDefault="00BA1CD3" w:rsidP="00BA1CD3">
      <w:pPr>
        <w:spacing w:after="160" w:line="259" w:lineRule="auto"/>
        <w:ind w:left="100" w:right="67"/>
        <w:rPr>
          <w:sz w:val="24"/>
          <w:szCs w:val="24"/>
        </w:rPr>
      </w:pPr>
      <w:r>
        <w:rPr>
          <w:sz w:val="24"/>
          <w:szCs w:val="24"/>
        </w:rPr>
        <w:t>The Office of Disability Resources at Carnegie Mellon University has a continued mission to provide physical</w:t>
      </w:r>
      <w:r>
        <w:rPr>
          <w:color w:val="1F497D"/>
          <w:sz w:val="24"/>
          <w:szCs w:val="24"/>
        </w:rPr>
        <w:t xml:space="preserve">, </w:t>
      </w:r>
      <w:r>
        <w:rPr>
          <w:sz w:val="24"/>
          <w:szCs w:val="24"/>
        </w:rPr>
        <w:t xml:space="preserve">digital, and programmatic access to ensure that students with disabilities have equal access to their educational experience.  We work to ensure that qualified individuals receive reasonable accommodations as guaranteed by the Americans with Disabilities Act (ADA) and Section 504 of the Rehabilitation Act of 1973.  Students who would like to receive accommodations can begin the process through </w:t>
      </w:r>
      <w:hyperlink r:id="rId140">
        <w:r>
          <w:rPr>
            <w:color w:val="0563C1"/>
            <w:sz w:val="24"/>
            <w:szCs w:val="24"/>
            <w:u w:val="single"/>
          </w:rPr>
          <w:t>Disability Resources' secure online portal</w:t>
        </w:r>
      </w:hyperlink>
      <w:r>
        <w:rPr>
          <w:color w:val="1F497D"/>
          <w:sz w:val="24"/>
          <w:szCs w:val="24"/>
        </w:rPr>
        <w:t xml:space="preserve"> </w:t>
      </w:r>
      <w:r>
        <w:rPr>
          <w:sz w:val="24"/>
          <w:szCs w:val="24"/>
        </w:rPr>
        <w:t xml:space="preserve">or email </w:t>
      </w:r>
      <w:hyperlink r:id="rId141">
        <w:r>
          <w:rPr>
            <w:color w:val="0000FF"/>
            <w:sz w:val="24"/>
            <w:szCs w:val="24"/>
            <w:u w:val="single"/>
          </w:rPr>
          <w:t>access@andrew.cmu.edu</w:t>
        </w:r>
      </w:hyperlink>
      <w:hyperlink r:id="rId142">
        <w:r>
          <w:rPr>
            <w:color w:val="0000FF"/>
            <w:sz w:val="24"/>
            <w:szCs w:val="24"/>
          </w:rPr>
          <w:t xml:space="preserve"> </w:t>
        </w:r>
      </w:hyperlink>
      <w:r>
        <w:rPr>
          <w:sz w:val="24"/>
          <w:szCs w:val="24"/>
        </w:rPr>
        <w:t>to begin the interactive accommodation process.</w:t>
      </w:r>
    </w:p>
    <w:p w:rsidR="00BA1CD3" w:rsidRDefault="00BA1CD3" w:rsidP="00BA1CD3">
      <w:pPr>
        <w:spacing w:before="11" w:after="0" w:line="240" w:lineRule="auto"/>
        <w:ind w:left="100" w:right="150"/>
        <w:rPr>
          <w:b/>
          <w:sz w:val="24"/>
          <w:szCs w:val="24"/>
          <w:highlight w:val="yellow"/>
        </w:rPr>
      </w:pPr>
      <w:r>
        <w:rPr>
          <w:sz w:val="24"/>
          <w:szCs w:val="24"/>
        </w:rPr>
        <w:lastRenderedPageBreak/>
        <w:t xml:space="preserve">Students with physical, sensory, cognitive, or emotional disabilities are encouraged to self-identify with the Office of Disability Resources and request needed accommodations.  Any questions about the process can be directed to </w:t>
      </w:r>
      <w:hyperlink r:id="rId143">
        <w:r>
          <w:rPr>
            <w:color w:val="0563C1"/>
            <w:sz w:val="24"/>
            <w:szCs w:val="24"/>
            <w:u w:val="single"/>
          </w:rPr>
          <w:t>access@andrew.cmu.edu</w:t>
        </w:r>
      </w:hyperlink>
      <w:r>
        <w:rPr>
          <w:color w:val="1F497D"/>
          <w:sz w:val="24"/>
          <w:szCs w:val="24"/>
        </w:rPr>
        <w:t xml:space="preserve">, </w:t>
      </w:r>
      <w:r>
        <w:rPr>
          <w:sz w:val="24"/>
          <w:szCs w:val="24"/>
        </w:rPr>
        <w:t>or call (412) 268-6121.</w:t>
      </w:r>
    </w:p>
    <w:p w:rsidR="00BA1CD3" w:rsidRDefault="00BA1CD3" w:rsidP="00BA1CD3">
      <w:pPr>
        <w:spacing w:after="0" w:line="240" w:lineRule="auto"/>
        <w:ind w:left="100" w:right="-20"/>
        <w:rPr>
          <w:b/>
          <w:sz w:val="24"/>
          <w:szCs w:val="24"/>
          <w:highlight w:val="yellow"/>
        </w:rPr>
      </w:pPr>
    </w:p>
    <w:p w:rsidR="00BA1CD3" w:rsidRDefault="00BA1CD3" w:rsidP="00BA1CD3">
      <w:pPr>
        <w:spacing w:after="0" w:line="240" w:lineRule="auto"/>
        <w:ind w:left="100" w:right="-20"/>
        <w:rPr>
          <w:sz w:val="24"/>
          <w:szCs w:val="24"/>
        </w:rPr>
      </w:pPr>
      <w:bookmarkStart w:id="255" w:name="kix.4m33i6yf3b3q" w:colFirst="0" w:colLast="0"/>
      <w:bookmarkEnd w:id="255"/>
      <w:proofErr w:type="spellStart"/>
      <w:r>
        <w:rPr>
          <w:b/>
          <w:sz w:val="24"/>
          <w:szCs w:val="24"/>
        </w:rPr>
        <w:t>Eberly</w:t>
      </w:r>
      <w:proofErr w:type="spellEnd"/>
      <w:r>
        <w:rPr>
          <w:b/>
          <w:sz w:val="24"/>
          <w:szCs w:val="24"/>
        </w:rPr>
        <w:t xml:space="preserve"> Center for Teaching Excellence &amp; Educational Innovation</w:t>
      </w:r>
    </w:p>
    <w:p w:rsidR="00BA1CD3" w:rsidRDefault="00B95F63" w:rsidP="00BA1CD3">
      <w:pPr>
        <w:spacing w:after="0" w:line="240" w:lineRule="auto"/>
        <w:ind w:left="100" w:right="-20"/>
        <w:rPr>
          <w:sz w:val="24"/>
          <w:szCs w:val="24"/>
        </w:rPr>
      </w:pPr>
      <w:hyperlink r:id="rId144">
        <w:r w:rsidR="00BA1CD3">
          <w:rPr>
            <w:color w:val="0000FF"/>
            <w:sz w:val="24"/>
            <w:szCs w:val="24"/>
            <w:u w:val="single"/>
          </w:rPr>
          <w:t>www.cmu.edu/teaching</w:t>
        </w:r>
      </w:hyperlink>
    </w:p>
    <w:p w:rsidR="00BA1CD3" w:rsidRDefault="00BA1CD3" w:rsidP="00BA1CD3">
      <w:pPr>
        <w:spacing w:after="0" w:line="240" w:lineRule="auto"/>
        <w:ind w:left="100" w:right="55"/>
        <w:rPr>
          <w:sz w:val="24"/>
          <w:szCs w:val="24"/>
        </w:rPr>
      </w:pPr>
      <w:r>
        <w:rPr>
          <w:sz w:val="24"/>
          <w:szCs w:val="24"/>
        </w:rPr>
        <w:t xml:space="preserve">We offer a wide variety of confidential, consultation services and professional development programs to support graduate students as teaching assistants or instructors of record during their time at Carnegie Mellon University and as future faculty members at other institutions. Regardless of one's current or future teaching context and duties, our goal is to disseminate evidence-based teaching strategies in ways that are accessible and actionable. Programs and services include campus-wide Graduate Student Instructor Orientation events and our Future Faculty Program, both of which are designed to help participants be effective and efficient in their teaching roles. The </w:t>
      </w:r>
      <w:proofErr w:type="spellStart"/>
      <w:r>
        <w:rPr>
          <w:sz w:val="24"/>
          <w:szCs w:val="24"/>
        </w:rPr>
        <w:t>Eberly</w:t>
      </w:r>
      <w:proofErr w:type="spellEnd"/>
      <w:r>
        <w:rPr>
          <w:sz w:val="24"/>
          <w:szCs w:val="24"/>
        </w:rPr>
        <w:t xml:space="preserve"> Center also assists departments in creating and conducting customized programs to meet the specific needs of their graduate student instructors. Specific information about </w:t>
      </w:r>
      <w:proofErr w:type="spellStart"/>
      <w:r>
        <w:rPr>
          <w:sz w:val="24"/>
          <w:szCs w:val="24"/>
        </w:rPr>
        <w:t>Eberly</w:t>
      </w:r>
      <w:proofErr w:type="spellEnd"/>
      <w:r>
        <w:rPr>
          <w:sz w:val="24"/>
          <w:szCs w:val="24"/>
        </w:rPr>
        <w:t xml:space="preserve"> Center support for graduate students is found at </w:t>
      </w:r>
      <w:hyperlink r:id="rId145">
        <w:r>
          <w:rPr>
            <w:color w:val="0563C1"/>
            <w:sz w:val="24"/>
            <w:szCs w:val="24"/>
            <w:u w:val="single"/>
          </w:rPr>
          <w:t>www.cmu.edu/teaching/graduatestudentsupport/index.html</w:t>
        </w:r>
      </w:hyperlink>
      <w:r>
        <w:rPr>
          <w:sz w:val="24"/>
          <w:szCs w:val="24"/>
        </w:rPr>
        <w:t>.</w:t>
      </w:r>
    </w:p>
    <w:p w:rsidR="00BA1CD3" w:rsidRPr="004C0C89" w:rsidRDefault="00BA1CD3" w:rsidP="00BA1CD3">
      <w:pPr>
        <w:spacing w:after="0" w:line="240" w:lineRule="auto"/>
        <w:ind w:left="100" w:right="55"/>
        <w:rPr>
          <w:sz w:val="28"/>
          <w:szCs w:val="24"/>
        </w:rPr>
      </w:pPr>
    </w:p>
    <w:p w:rsidR="00BA1CD3" w:rsidRDefault="00BA1CD3" w:rsidP="00BA1CD3">
      <w:pPr>
        <w:spacing w:after="0" w:line="240" w:lineRule="auto"/>
        <w:ind w:left="100" w:right="55"/>
        <w:rPr>
          <w:sz w:val="24"/>
          <w:szCs w:val="24"/>
        </w:rPr>
      </w:pPr>
      <w:bookmarkStart w:id="256" w:name="kix.ttnftqb1wwij" w:colFirst="0" w:colLast="0"/>
      <w:bookmarkEnd w:id="256"/>
      <w:r>
        <w:rPr>
          <w:b/>
          <w:sz w:val="24"/>
          <w:szCs w:val="24"/>
        </w:rPr>
        <w:t>Graduate Student Assembly</w:t>
      </w:r>
    </w:p>
    <w:p w:rsidR="00BA1CD3" w:rsidRDefault="00B95F63" w:rsidP="00BA1CD3">
      <w:pPr>
        <w:spacing w:after="0" w:line="240" w:lineRule="auto"/>
        <w:ind w:firstLine="100"/>
        <w:rPr>
          <w:sz w:val="24"/>
          <w:szCs w:val="24"/>
        </w:rPr>
      </w:pPr>
      <w:hyperlink r:id="rId146">
        <w:r w:rsidR="00BA1CD3">
          <w:rPr>
            <w:color w:val="0563C1"/>
            <w:sz w:val="24"/>
            <w:szCs w:val="24"/>
            <w:u w:val="single"/>
          </w:rPr>
          <w:t>www.cmu.edu/stugov/gsa/index.html</w:t>
        </w:r>
      </w:hyperlink>
    </w:p>
    <w:p w:rsidR="00BA1CD3" w:rsidRDefault="00BA1CD3" w:rsidP="00BA1CD3">
      <w:pPr>
        <w:spacing w:after="0" w:line="240" w:lineRule="auto"/>
        <w:ind w:left="100" w:right="120"/>
        <w:rPr>
          <w:sz w:val="24"/>
          <w:szCs w:val="24"/>
        </w:rPr>
      </w:pPr>
      <w:r>
        <w:rPr>
          <w:sz w:val="24"/>
          <w:szCs w:val="24"/>
        </w:rPr>
        <w:t xml:space="preserve">The Graduate Student Assembly (GSA) is the branch of Carnegie Mellon Student Government that represents, and advocates for the diverse interests of all graduate students at CMU. GSA is composed of representatives from the different graduate programs and departments who want to improve the graduate student experience at the different levels of the university. GSA is funded by the Student Activities Fee from all graduate students. GSA passes legislation, allocates student activities funding, advocates for legislative action locally and in Washington D.C. on behalf of graduate student issues and needs, and otherwise acts on behalf of all graduate student interests. Our recent accomplishments are a testament to GSA making a difference, and steps to implementing the vision laid out by the strategic plan. </w:t>
      </w:r>
      <w:hyperlink r:id="rId147">
        <w:r>
          <w:rPr>
            <w:color w:val="0563C1"/>
            <w:sz w:val="24"/>
            <w:szCs w:val="24"/>
            <w:u w:val="single"/>
          </w:rPr>
          <w:t>https://www.cmu.edu/stugov/gsa/About-the-GSA/Strategic-Plan.html</w:t>
        </w:r>
      </w:hyperlink>
      <w:r>
        <w:rPr>
          <w:sz w:val="24"/>
          <w:szCs w:val="24"/>
        </w:rPr>
        <w:t>.</w:t>
      </w:r>
    </w:p>
    <w:p w:rsidR="00BA1CD3" w:rsidRDefault="00BA1CD3" w:rsidP="00BA1CD3">
      <w:pPr>
        <w:spacing w:after="0" w:line="240" w:lineRule="auto"/>
        <w:ind w:left="100" w:right="120"/>
        <w:rPr>
          <w:sz w:val="24"/>
          <w:szCs w:val="24"/>
        </w:rPr>
      </w:pPr>
    </w:p>
    <w:p w:rsidR="00BA1CD3" w:rsidRDefault="00BA1CD3" w:rsidP="00BA1CD3">
      <w:pPr>
        <w:spacing w:after="0" w:line="240" w:lineRule="auto"/>
        <w:ind w:left="100" w:right="120"/>
        <w:rPr>
          <w:sz w:val="24"/>
          <w:szCs w:val="24"/>
        </w:rPr>
      </w:pPr>
      <w:r>
        <w:rPr>
          <w:sz w:val="24"/>
          <w:szCs w:val="24"/>
        </w:rPr>
        <w:t>GSA offers an expanding suite of social programming on and off-campus to bring graduate students from different departments together and build a sense of community. GSA is the host of the Graduate Student Lounge on the 3</w:t>
      </w:r>
      <w:r>
        <w:rPr>
          <w:sz w:val="24"/>
          <w:szCs w:val="24"/>
          <w:vertAlign w:val="superscript"/>
        </w:rPr>
        <w:t>rd</w:t>
      </w:r>
      <w:r>
        <w:rPr>
          <w:sz w:val="24"/>
          <w:szCs w:val="24"/>
        </w:rPr>
        <w:t xml:space="preserve"> floor of the </w:t>
      </w:r>
      <w:proofErr w:type="spellStart"/>
      <w:r>
        <w:rPr>
          <w:sz w:val="24"/>
          <w:szCs w:val="24"/>
        </w:rPr>
        <w:t>Cohon</w:t>
      </w:r>
      <w:proofErr w:type="spellEnd"/>
      <w:r>
        <w:rPr>
          <w:sz w:val="24"/>
          <w:szCs w:val="24"/>
        </w:rPr>
        <w:t xml:space="preserve"> University Center- a great place to study or meet up with friends. GSA also maintains a website of graduate student resources on and off-campus. Through GSA’s continued funding for professional development and research conferences, the GSA/Provost Conference Funding Program and GSA/Provost </w:t>
      </w:r>
      <w:proofErr w:type="spellStart"/>
      <w:r>
        <w:rPr>
          <w:sz w:val="24"/>
          <w:szCs w:val="24"/>
        </w:rPr>
        <w:t>GuSH</w:t>
      </w:r>
      <w:proofErr w:type="spellEnd"/>
      <w:r>
        <w:rPr>
          <w:sz w:val="24"/>
          <w:szCs w:val="24"/>
        </w:rPr>
        <w:t xml:space="preserve"> Research Grants are able to run, as managed by the Graduate Education Office. As we move forward, GSA will continue to rely on your feedback to improve the graduate student experience at CMU. Feel free to contact us at &lt;</w:t>
      </w:r>
      <w:hyperlink r:id="rId148">
        <w:r>
          <w:rPr>
            <w:color w:val="0563C1"/>
            <w:sz w:val="24"/>
            <w:szCs w:val="24"/>
            <w:u w:val="single"/>
          </w:rPr>
          <w:t>gsa@cmu.edu</w:t>
        </w:r>
      </w:hyperlink>
      <w:r>
        <w:rPr>
          <w:sz w:val="24"/>
          <w:szCs w:val="24"/>
        </w:rPr>
        <w:t xml:space="preserve">&gt; to get involved, stop by our office in the </w:t>
      </w:r>
      <w:proofErr w:type="spellStart"/>
      <w:r>
        <w:rPr>
          <w:sz w:val="24"/>
          <w:szCs w:val="24"/>
        </w:rPr>
        <w:t>Cohon</w:t>
      </w:r>
      <w:proofErr w:type="spellEnd"/>
      <w:r>
        <w:rPr>
          <w:sz w:val="24"/>
          <w:szCs w:val="24"/>
        </w:rPr>
        <w:t xml:space="preserve"> University Center Room 304 or become a representative for your department.  </w:t>
      </w:r>
    </w:p>
    <w:p w:rsidR="00BA1CD3" w:rsidRPr="004C0C89" w:rsidRDefault="00BA1CD3" w:rsidP="00BA1CD3">
      <w:pPr>
        <w:spacing w:after="0" w:line="240" w:lineRule="auto"/>
        <w:ind w:right="-20"/>
        <w:rPr>
          <w:b/>
          <w:sz w:val="32"/>
          <w:szCs w:val="24"/>
          <w:highlight w:val="yellow"/>
        </w:rPr>
      </w:pPr>
    </w:p>
    <w:p w:rsidR="00BA1CD3" w:rsidRDefault="00BA1CD3" w:rsidP="00BA1CD3">
      <w:pPr>
        <w:spacing w:after="0" w:line="240" w:lineRule="auto"/>
        <w:ind w:left="100" w:right="-20"/>
        <w:rPr>
          <w:sz w:val="24"/>
          <w:szCs w:val="24"/>
        </w:rPr>
      </w:pPr>
      <w:bookmarkStart w:id="257" w:name="kix.fifpk739jgzx" w:colFirst="0" w:colLast="0"/>
      <w:bookmarkEnd w:id="257"/>
      <w:r>
        <w:rPr>
          <w:b/>
          <w:sz w:val="24"/>
          <w:szCs w:val="24"/>
        </w:rPr>
        <w:t xml:space="preserve">Office of International Education (OIE) </w:t>
      </w:r>
    </w:p>
    <w:p w:rsidR="00BA1CD3" w:rsidRDefault="00B95F63" w:rsidP="00BA1CD3">
      <w:pPr>
        <w:spacing w:after="160" w:line="259" w:lineRule="auto"/>
        <w:ind w:left="100"/>
        <w:rPr>
          <w:sz w:val="24"/>
          <w:szCs w:val="24"/>
        </w:rPr>
      </w:pPr>
      <w:hyperlink r:id="rId149">
        <w:r w:rsidR="00BA1CD3">
          <w:rPr>
            <w:color w:val="0563C1"/>
            <w:sz w:val="24"/>
            <w:szCs w:val="24"/>
            <w:u w:val="single"/>
          </w:rPr>
          <w:t>http://www.cmu.edu/oie/</w:t>
        </w:r>
      </w:hyperlink>
    </w:p>
    <w:p w:rsidR="00BA1CD3" w:rsidRDefault="00BA1CD3" w:rsidP="00BA1CD3">
      <w:pPr>
        <w:spacing w:before="2" w:after="160" w:line="259" w:lineRule="auto"/>
        <w:ind w:left="100" w:right="256"/>
        <w:rPr>
          <w:sz w:val="24"/>
          <w:szCs w:val="24"/>
        </w:rPr>
      </w:pPr>
      <w:r>
        <w:rPr>
          <w:sz w:val="24"/>
          <w:szCs w:val="24"/>
        </w:rPr>
        <w:t xml:space="preserve">Carnegie Mellon hosts international graduate and undergraduate students who come from more than 90 countries. The Office of International Education (OIE) is the liaison to the University for all non-immigrant students and scholars, as well the repository for study abroad opportunities and advisement. OIE provides many services including: advising on personal, immigration, study abroad, academic, and social and </w:t>
      </w:r>
      <w:r>
        <w:rPr>
          <w:sz w:val="24"/>
          <w:szCs w:val="24"/>
        </w:rPr>
        <w:lastRenderedPageBreak/>
        <w:t>acculturation issues; presenting programs of interest such as international career workshops, tax workshops, and cross-cultural and immigration workshops; international education and statistics on international students in the United States; posting pertinent information to students through email and the OIE website, and conducting orientation and pre-departure programs.</w:t>
      </w:r>
    </w:p>
    <w:p w:rsidR="00BA1CD3" w:rsidRDefault="00BA1CD3" w:rsidP="00BA1CD3">
      <w:pPr>
        <w:spacing w:after="0" w:line="240" w:lineRule="auto"/>
        <w:ind w:left="100" w:right="-20"/>
        <w:rPr>
          <w:b/>
          <w:sz w:val="24"/>
          <w:szCs w:val="24"/>
          <w:highlight w:val="yellow"/>
        </w:rPr>
      </w:pPr>
      <w:r>
        <w:rPr>
          <w:b/>
          <w:sz w:val="24"/>
          <w:szCs w:val="24"/>
          <w:highlight w:val="yellow"/>
        </w:rPr>
        <w:br/>
      </w:r>
    </w:p>
    <w:p w:rsidR="00BA1CD3" w:rsidRDefault="00BA1CD3" w:rsidP="00BA1CD3">
      <w:pPr>
        <w:spacing w:after="0" w:line="240" w:lineRule="auto"/>
        <w:ind w:left="100" w:right="-20"/>
        <w:rPr>
          <w:sz w:val="24"/>
          <w:szCs w:val="24"/>
        </w:rPr>
      </w:pPr>
      <w:bookmarkStart w:id="258" w:name="kix.stnhiemo81a9" w:colFirst="0" w:colLast="0"/>
      <w:bookmarkEnd w:id="258"/>
      <w:r>
        <w:rPr>
          <w:b/>
          <w:sz w:val="24"/>
          <w:szCs w:val="24"/>
        </w:rPr>
        <w:t>Veterans and Military Community</w:t>
      </w:r>
    </w:p>
    <w:p w:rsidR="00BA1CD3" w:rsidRDefault="00B95F63" w:rsidP="00BA1CD3">
      <w:pPr>
        <w:spacing w:after="0" w:line="240" w:lineRule="auto"/>
        <w:ind w:left="100" w:right="-20"/>
        <w:rPr>
          <w:sz w:val="24"/>
          <w:szCs w:val="24"/>
        </w:rPr>
      </w:pPr>
      <w:hyperlink r:id="rId150">
        <w:r w:rsidR="00BA1CD3">
          <w:rPr>
            <w:color w:val="0000FF"/>
            <w:sz w:val="24"/>
            <w:szCs w:val="24"/>
            <w:u w:val="single"/>
          </w:rPr>
          <w:t>http://www.cmu.edu/veterans/</w:t>
        </w:r>
      </w:hyperlink>
    </w:p>
    <w:p w:rsidR="00BA1CD3" w:rsidRDefault="00BA1CD3" w:rsidP="00BA1CD3">
      <w:pPr>
        <w:spacing w:after="0" w:line="240" w:lineRule="auto"/>
        <w:ind w:left="100" w:right="261"/>
        <w:rPr>
          <w:sz w:val="20"/>
          <w:szCs w:val="20"/>
        </w:rPr>
      </w:pPr>
      <w:r>
        <w:rPr>
          <w:sz w:val="24"/>
          <w:szCs w:val="24"/>
        </w:rPr>
        <w:t xml:space="preserve">Military veterans are a vital part of the Carnegie Mellon University community. Graduate students can find information on applying for veteran education benefits, campus services, veteran’s groups at CMU, and non-educational resources through the Veterans and Military Community website. There are also links and connections to veteran resource in the Pittsburgh community. The ROTC and Veteran Affairs Coordinator can be reached </w:t>
      </w:r>
      <w:proofErr w:type="gramStart"/>
      <w:r>
        <w:rPr>
          <w:sz w:val="24"/>
          <w:szCs w:val="24"/>
        </w:rPr>
        <w:t xml:space="preserve">at </w:t>
      </w:r>
      <w:r>
        <w:rPr>
          <w:color w:val="0000FF"/>
          <w:sz w:val="24"/>
          <w:szCs w:val="24"/>
        </w:rPr>
        <w:t xml:space="preserve"> </w:t>
      </w:r>
      <w:proofErr w:type="gramEnd"/>
      <w:r w:rsidR="005364C7">
        <w:fldChar w:fldCharType="begin"/>
      </w:r>
      <w:r w:rsidR="005364C7">
        <w:instrText xml:space="preserve"> HYPERLINK "mailto:uro-vaedbenefits@andrew.cmu.edu" \h </w:instrText>
      </w:r>
      <w:r w:rsidR="005364C7">
        <w:fldChar w:fldCharType="separate"/>
      </w:r>
      <w:r>
        <w:rPr>
          <w:color w:val="0000FF"/>
          <w:sz w:val="24"/>
          <w:szCs w:val="24"/>
          <w:u w:val="single"/>
        </w:rPr>
        <w:t>uro-vaedbenefits@andrew.cmu.edu</w:t>
      </w:r>
      <w:r w:rsidR="005364C7">
        <w:rPr>
          <w:color w:val="0000FF"/>
          <w:sz w:val="24"/>
          <w:szCs w:val="24"/>
          <w:u w:val="single"/>
        </w:rPr>
        <w:fldChar w:fldCharType="end"/>
      </w:r>
      <w:hyperlink r:id="rId151">
        <w:r>
          <w:rPr>
            <w:color w:val="0000FF"/>
            <w:sz w:val="24"/>
            <w:szCs w:val="24"/>
          </w:rPr>
          <w:t xml:space="preserve"> </w:t>
        </w:r>
      </w:hyperlink>
      <w:r>
        <w:rPr>
          <w:sz w:val="24"/>
          <w:szCs w:val="24"/>
        </w:rPr>
        <w:t>or 412-268-8747.</w:t>
      </w:r>
    </w:p>
    <w:p w:rsidR="00BA1CD3" w:rsidRDefault="00BA1CD3" w:rsidP="00BA1CD3">
      <w:pPr>
        <w:spacing w:after="0" w:line="240" w:lineRule="auto"/>
        <w:ind w:left="100" w:right="-20"/>
        <w:rPr>
          <w:b/>
          <w:sz w:val="24"/>
          <w:szCs w:val="24"/>
          <w:highlight w:val="yellow"/>
        </w:rPr>
      </w:pPr>
    </w:p>
    <w:p w:rsidR="00BA1CD3" w:rsidRPr="004C0C89" w:rsidRDefault="00BA1CD3" w:rsidP="00BA1CD3">
      <w:pPr>
        <w:spacing w:after="0" w:line="240" w:lineRule="auto"/>
        <w:ind w:left="100" w:right="-20"/>
        <w:rPr>
          <w:b/>
          <w:sz w:val="28"/>
          <w:szCs w:val="24"/>
          <w:highlight w:val="yellow"/>
        </w:rPr>
      </w:pPr>
      <w:r>
        <w:rPr>
          <w:b/>
          <w:sz w:val="28"/>
          <w:szCs w:val="24"/>
          <w:highlight w:val="yellow"/>
        </w:rPr>
        <w:br/>
      </w:r>
    </w:p>
    <w:p w:rsidR="00BA1CD3" w:rsidRDefault="00BA1CD3" w:rsidP="00BA1CD3">
      <w:pPr>
        <w:spacing w:after="0" w:line="240" w:lineRule="auto"/>
        <w:ind w:left="100" w:right="-20"/>
        <w:rPr>
          <w:b/>
          <w:sz w:val="24"/>
          <w:szCs w:val="24"/>
        </w:rPr>
      </w:pPr>
      <w:bookmarkStart w:id="259" w:name="kix.iyd92tkct3r7" w:colFirst="0" w:colLast="0"/>
      <w:bookmarkEnd w:id="259"/>
      <w:r>
        <w:rPr>
          <w:b/>
          <w:sz w:val="24"/>
          <w:szCs w:val="24"/>
        </w:rPr>
        <w:t>Carnegie Mellon Ethics Hotline</w:t>
      </w:r>
    </w:p>
    <w:p w:rsidR="00BA1CD3" w:rsidRDefault="00B95F63" w:rsidP="00BA1CD3">
      <w:pPr>
        <w:spacing w:after="0" w:line="240" w:lineRule="auto"/>
        <w:ind w:left="100" w:right="-20"/>
        <w:rPr>
          <w:sz w:val="24"/>
          <w:szCs w:val="24"/>
        </w:rPr>
      </w:pPr>
      <w:hyperlink r:id="rId152">
        <w:r w:rsidR="00BA1CD3">
          <w:rPr>
            <w:color w:val="0563C1"/>
            <w:sz w:val="24"/>
            <w:szCs w:val="24"/>
            <w:u w:val="single"/>
          </w:rPr>
          <w:t>https://www.cmu.edu/hr/resources/ethics-hotline.html</w:t>
        </w:r>
      </w:hyperlink>
    </w:p>
    <w:p w:rsidR="00BA1CD3" w:rsidRDefault="00BA1CD3" w:rsidP="00BA1CD3">
      <w:pPr>
        <w:spacing w:after="0" w:line="240" w:lineRule="auto"/>
        <w:ind w:left="100" w:right="-20"/>
        <w:rPr>
          <w:sz w:val="24"/>
          <w:szCs w:val="24"/>
        </w:rPr>
      </w:pPr>
      <w:r>
        <w:rPr>
          <w:sz w:val="24"/>
          <w:szCs w:val="24"/>
        </w:rPr>
        <w:t>The health, safety and well-being of the university community are top priorities at Carnegie Mellon University. CMU provides a hotline that all members of the university community should use to confidentially report suspected unethical activity relating to areas below:</w:t>
      </w:r>
    </w:p>
    <w:p w:rsidR="00BA1CD3" w:rsidRDefault="00BA1CD3" w:rsidP="00BA1CD3">
      <w:pPr>
        <w:spacing w:after="0" w:line="240" w:lineRule="auto"/>
        <w:ind w:left="100" w:right="-20"/>
        <w:rPr>
          <w:sz w:val="24"/>
          <w:szCs w:val="24"/>
        </w:rPr>
      </w:pPr>
    </w:p>
    <w:p w:rsidR="00BA1CD3" w:rsidRDefault="00BA1CD3" w:rsidP="00BA1CD3">
      <w:pPr>
        <w:pStyle w:val="NoSpacing"/>
        <w:numPr>
          <w:ilvl w:val="0"/>
          <w:numId w:val="25"/>
        </w:numPr>
        <w:ind w:hanging="180"/>
        <w:rPr>
          <w:sz w:val="24"/>
        </w:rPr>
        <w:sectPr w:rsidR="00BA1CD3" w:rsidSect="0053493D">
          <w:footerReference w:type="default" r:id="rId153"/>
          <w:pgSz w:w="12240" w:h="15840"/>
          <w:pgMar w:top="720" w:right="720" w:bottom="720" w:left="720" w:header="720" w:footer="220" w:gutter="0"/>
          <w:cols w:space="720"/>
          <w:docGrid w:linePitch="360"/>
        </w:sectPr>
      </w:pPr>
    </w:p>
    <w:p w:rsidR="00BA1CD3" w:rsidRPr="004B4EF1" w:rsidRDefault="00BA1CD3" w:rsidP="00BA1CD3">
      <w:pPr>
        <w:pStyle w:val="NoSpacing"/>
        <w:numPr>
          <w:ilvl w:val="0"/>
          <w:numId w:val="25"/>
        </w:numPr>
        <w:ind w:hanging="180"/>
        <w:rPr>
          <w:sz w:val="24"/>
        </w:rPr>
      </w:pPr>
      <w:r w:rsidRPr="004B4EF1">
        <w:rPr>
          <w:sz w:val="24"/>
        </w:rPr>
        <w:t>Academic and Student Life</w:t>
      </w:r>
    </w:p>
    <w:p w:rsidR="00BA1CD3" w:rsidRPr="004B4EF1" w:rsidRDefault="00BA1CD3" w:rsidP="00BA1CD3">
      <w:pPr>
        <w:pStyle w:val="NoSpacing"/>
        <w:numPr>
          <w:ilvl w:val="0"/>
          <w:numId w:val="25"/>
        </w:numPr>
        <w:ind w:hanging="180"/>
        <w:rPr>
          <w:sz w:val="24"/>
        </w:rPr>
      </w:pPr>
      <w:r w:rsidRPr="004B4EF1">
        <w:rPr>
          <w:sz w:val="24"/>
        </w:rPr>
        <w:t>Bias Reporting</w:t>
      </w:r>
    </w:p>
    <w:p w:rsidR="00BA1CD3" w:rsidRPr="004B4EF1" w:rsidRDefault="00BA1CD3" w:rsidP="00BA1CD3">
      <w:pPr>
        <w:pStyle w:val="NoSpacing"/>
        <w:numPr>
          <w:ilvl w:val="0"/>
          <w:numId w:val="25"/>
        </w:numPr>
        <w:ind w:hanging="180"/>
        <w:rPr>
          <w:sz w:val="24"/>
        </w:rPr>
      </w:pPr>
      <w:r w:rsidRPr="004B4EF1">
        <w:rPr>
          <w:sz w:val="24"/>
        </w:rPr>
        <w:t>Environmental Health and Safety</w:t>
      </w:r>
    </w:p>
    <w:p w:rsidR="00BA1CD3" w:rsidRPr="004B4EF1" w:rsidRDefault="00BA1CD3" w:rsidP="00BA1CD3">
      <w:pPr>
        <w:pStyle w:val="NoSpacing"/>
        <w:numPr>
          <w:ilvl w:val="0"/>
          <w:numId w:val="25"/>
        </w:numPr>
        <w:ind w:hanging="180"/>
        <w:rPr>
          <w:sz w:val="24"/>
        </w:rPr>
      </w:pPr>
      <w:r w:rsidRPr="004B4EF1">
        <w:rPr>
          <w:sz w:val="24"/>
        </w:rPr>
        <w:t>Financial Matters</w:t>
      </w:r>
    </w:p>
    <w:p w:rsidR="00BA1CD3" w:rsidRPr="004B4EF1" w:rsidRDefault="00BA1CD3" w:rsidP="00BA1CD3">
      <w:pPr>
        <w:pStyle w:val="NoSpacing"/>
        <w:numPr>
          <w:ilvl w:val="0"/>
          <w:numId w:val="25"/>
        </w:numPr>
        <w:ind w:hanging="180"/>
        <w:rPr>
          <w:sz w:val="24"/>
        </w:rPr>
      </w:pPr>
      <w:r w:rsidRPr="004B4EF1">
        <w:rPr>
          <w:sz w:val="24"/>
        </w:rPr>
        <w:t>High-Risk Incident</w:t>
      </w:r>
    </w:p>
    <w:p w:rsidR="00BA1CD3" w:rsidRPr="004B4EF1" w:rsidRDefault="00BA1CD3" w:rsidP="00BA1CD3">
      <w:pPr>
        <w:pStyle w:val="NoSpacing"/>
        <w:numPr>
          <w:ilvl w:val="0"/>
          <w:numId w:val="25"/>
        </w:numPr>
        <w:ind w:hanging="180"/>
        <w:rPr>
          <w:sz w:val="24"/>
        </w:rPr>
      </w:pPr>
      <w:r w:rsidRPr="004B4EF1">
        <w:rPr>
          <w:sz w:val="24"/>
        </w:rPr>
        <w:t>Human Resource Related</w:t>
      </w:r>
    </w:p>
    <w:p w:rsidR="00BA1CD3" w:rsidRPr="004B4EF1" w:rsidRDefault="00BA1CD3" w:rsidP="00BA1CD3">
      <w:pPr>
        <w:pStyle w:val="NoSpacing"/>
        <w:numPr>
          <w:ilvl w:val="0"/>
          <w:numId w:val="25"/>
        </w:numPr>
        <w:ind w:hanging="180"/>
        <w:rPr>
          <w:sz w:val="24"/>
        </w:rPr>
      </w:pPr>
      <w:r w:rsidRPr="004B4EF1">
        <w:rPr>
          <w:sz w:val="24"/>
        </w:rPr>
        <w:t>Information Systems</w:t>
      </w:r>
    </w:p>
    <w:p w:rsidR="00BA1CD3" w:rsidRPr="004B4EF1" w:rsidRDefault="00BA1CD3" w:rsidP="00BA1CD3">
      <w:pPr>
        <w:pStyle w:val="NoSpacing"/>
        <w:numPr>
          <w:ilvl w:val="0"/>
          <w:numId w:val="25"/>
        </w:numPr>
        <w:ind w:hanging="180"/>
        <w:rPr>
          <w:sz w:val="24"/>
        </w:rPr>
      </w:pPr>
      <w:r w:rsidRPr="004B4EF1">
        <w:rPr>
          <w:sz w:val="24"/>
        </w:rPr>
        <w:t>Research</w:t>
      </w:r>
    </w:p>
    <w:p w:rsidR="00BA1CD3" w:rsidRPr="004B4EF1" w:rsidRDefault="00BA1CD3" w:rsidP="00BA1CD3">
      <w:pPr>
        <w:pStyle w:val="NoSpacing"/>
        <w:numPr>
          <w:ilvl w:val="0"/>
          <w:numId w:val="25"/>
        </w:numPr>
        <w:ind w:hanging="180"/>
        <w:rPr>
          <w:sz w:val="24"/>
        </w:rPr>
      </w:pPr>
      <w:r w:rsidRPr="004B4EF1">
        <w:rPr>
          <w:sz w:val="24"/>
        </w:rPr>
        <w:t>Threat of Business Interruption</w:t>
      </w:r>
    </w:p>
    <w:p w:rsidR="00BA1CD3" w:rsidRPr="004B4EF1" w:rsidRDefault="00BA1CD3" w:rsidP="00BA1CD3">
      <w:pPr>
        <w:pStyle w:val="NoSpacing"/>
        <w:numPr>
          <w:ilvl w:val="0"/>
          <w:numId w:val="25"/>
        </w:numPr>
        <w:ind w:hanging="180"/>
        <w:rPr>
          <w:sz w:val="24"/>
        </w:rPr>
      </w:pPr>
      <w:r w:rsidRPr="004B4EF1">
        <w:rPr>
          <w:sz w:val="24"/>
        </w:rPr>
        <w:t>Threat of Violence or Physical Harm</w:t>
      </w:r>
    </w:p>
    <w:p w:rsidR="00BA1CD3" w:rsidRDefault="00BA1CD3" w:rsidP="00BA1CD3">
      <w:pPr>
        <w:pStyle w:val="NoSpacing"/>
        <w:numPr>
          <w:ilvl w:val="0"/>
          <w:numId w:val="25"/>
        </w:numPr>
        <w:ind w:hanging="180"/>
        <w:rPr>
          <w:sz w:val="24"/>
        </w:rPr>
        <w:sectPr w:rsidR="00BA1CD3" w:rsidSect="00BA1CD3">
          <w:type w:val="continuous"/>
          <w:pgSz w:w="12240" w:h="15840"/>
          <w:pgMar w:top="720" w:right="720" w:bottom="720" w:left="720" w:header="720" w:footer="220" w:gutter="0"/>
          <w:cols w:num="2" w:space="720"/>
          <w:docGrid w:linePitch="360"/>
        </w:sectPr>
      </w:pPr>
    </w:p>
    <w:p w:rsidR="00BA1CD3" w:rsidRPr="004B4EF1" w:rsidRDefault="00BA1CD3" w:rsidP="00BA1CD3">
      <w:pPr>
        <w:pStyle w:val="NoSpacing"/>
        <w:numPr>
          <w:ilvl w:val="0"/>
          <w:numId w:val="25"/>
        </w:numPr>
        <w:ind w:hanging="180"/>
        <w:rPr>
          <w:sz w:val="24"/>
        </w:rPr>
      </w:pPr>
      <w:r w:rsidRPr="004B4EF1">
        <w:rPr>
          <w:sz w:val="24"/>
        </w:rPr>
        <w:t>Title IX</w:t>
      </w:r>
    </w:p>
    <w:p w:rsidR="00BA1CD3" w:rsidRDefault="00BA1CD3" w:rsidP="00BA1CD3">
      <w:pPr>
        <w:spacing w:after="0" w:line="240" w:lineRule="auto"/>
        <w:ind w:left="100" w:right="-20"/>
        <w:rPr>
          <w:sz w:val="24"/>
          <w:szCs w:val="24"/>
        </w:rPr>
      </w:pPr>
    </w:p>
    <w:p w:rsidR="00BA1CD3" w:rsidRDefault="00BA1CD3" w:rsidP="00BA1CD3">
      <w:pPr>
        <w:spacing w:after="0" w:line="240" w:lineRule="auto"/>
        <w:ind w:left="100" w:right="-20"/>
        <w:rPr>
          <w:b/>
          <w:sz w:val="24"/>
          <w:szCs w:val="24"/>
        </w:rPr>
      </w:pPr>
      <w:r>
        <w:rPr>
          <w:sz w:val="24"/>
          <w:szCs w:val="24"/>
        </w:rPr>
        <w:t>Students, faculty and staff can anonymously file a report by calling 877-700-7050 or visiting </w:t>
      </w:r>
      <w:hyperlink r:id="rId154">
        <w:r>
          <w:rPr>
            <w:color w:val="0563C1"/>
            <w:sz w:val="24"/>
            <w:szCs w:val="24"/>
            <w:u w:val="single"/>
          </w:rPr>
          <w:t>www.reportit.net</w:t>
        </w:r>
      </w:hyperlink>
      <w:r>
        <w:rPr>
          <w:sz w:val="24"/>
          <w:szCs w:val="24"/>
        </w:rPr>
        <w:t>(user name: tartans; password: plaid). All submissions are reported to appropriate university personnel.</w:t>
      </w:r>
    </w:p>
    <w:p w:rsidR="00BA1CD3" w:rsidRDefault="00BA1CD3" w:rsidP="00BA1CD3">
      <w:pPr>
        <w:spacing w:after="0" w:line="240" w:lineRule="auto"/>
        <w:ind w:left="100" w:right="-20"/>
        <w:rPr>
          <w:b/>
          <w:sz w:val="24"/>
          <w:szCs w:val="24"/>
        </w:rPr>
      </w:pPr>
      <w:r>
        <w:rPr>
          <w:b/>
          <w:sz w:val="24"/>
          <w:szCs w:val="24"/>
        </w:rPr>
        <w:t>The hotline is NOT an emergency service. For emergencies, call University Police at 412-268-2323.</w:t>
      </w:r>
    </w:p>
    <w:p w:rsidR="00BA1CD3" w:rsidRDefault="00BA1CD3" w:rsidP="00BA1CD3">
      <w:pPr>
        <w:spacing w:after="0" w:line="240" w:lineRule="auto"/>
        <w:ind w:left="100" w:right="-20"/>
        <w:rPr>
          <w:b/>
          <w:sz w:val="24"/>
          <w:szCs w:val="24"/>
        </w:rPr>
      </w:pPr>
    </w:p>
    <w:p w:rsidR="00BA1CD3" w:rsidRDefault="00BA1CD3" w:rsidP="00BA1CD3">
      <w:pPr>
        <w:spacing w:after="0" w:line="240" w:lineRule="auto"/>
        <w:ind w:left="100" w:right="-20"/>
        <w:rPr>
          <w:b/>
          <w:sz w:val="24"/>
          <w:szCs w:val="24"/>
        </w:rPr>
      </w:pPr>
      <w:r>
        <w:rPr>
          <w:b/>
          <w:sz w:val="24"/>
          <w:szCs w:val="24"/>
        </w:rPr>
        <w:br/>
      </w:r>
    </w:p>
    <w:p w:rsidR="00BA1CD3" w:rsidRDefault="00BA1CD3" w:rsidP="00BA1CD3">
      <w:pPr>
        <w:spacing w:after="0" w:line="240" w:lineRule="auto"/>
        <w:ind w:left="100" w:right="-20"/>
        <w:rPr>
          <w:b/>
          <w:sz w:val="24"/>
          <w:szCs w:val="24"/>
        </w:rPr>
      </w:pPr>
      <w:bookmarkStart w:id="260" w:name="kix.niqb1eruhr0p" w:colFirst="0" w:colLast="0"/>
      <w:bookmarkEnd w:id="260"/>
      <w:r>
        <w:rPr>
          <w:b/>
          <w:sz w:val="24"/>
          <w:szCs w:val="24"/>
        </w:rPr>
        <w:t xml:space="preserve">Policy </w:t>
      </w:r>
      <w:proofErr w:type="gramStart"/>
      <w:r>
        <w:rPr>
          <w:b/>
          <w:sz w:val="24"/>
          <w:szCs w:val="24"/>
        </w:rPr>
        <w:t>Against</w:t>
      </w:r>
      <w:proofErr w:type="gramEnd"/>
      <w:r>
        <w:rPr>
          <w:b/>
          <w:sz w:val="24"/>
          <w:szCs w:val="24"/>
        </w:rPr>
        <w:t xml:space="preserve"> Retaliation</w:t>
      </w:r>
    </w:p>
    <w:p w:rsidR="00BA1CD3" w:rsidRDefault="00BA1CD3" w:rsidP="00BA1CD3">
      <w:pPr>
        <w:spacing w:after="0" w:line="240" w:lineRule="auto"/>
        <w:ind w:left="100" w:right="-20"/>
        <w:rPr>
          <w:b/>
          <w:sz w:val="24"/>
          <w:szCs w:val="24"/>
        </w:rPr>
      </w:pPr>
      <w:r>
        <w:rPr>
          <w:sz w:val="24"/>
          <w:szCs w:val="24"/>
        </w:rPr>
        <w:t xml:space="preserve">It is the policy of Carnegie Mellon University to protect from retaliation any individual who makes a good faith report of a suspected violation of any applicable law or regulation, university Policy or procedure, any contractual obligation of the university, and any report made pursuant to the Carnegie Mellon University Code of Business Ethics and Conduct.  </w:t>
      </w:r>
    </w:p>
    <w:p w:rsidR="00BA1CD3" w:rsidRDefault="00BA1CD3" w:rsidP="00BA1CD3">
      <w:pPr>
        <w:spacing w:after="0" w:line="240" w:lineRule="auto"/>
        <w:ind w:left="100" w:right="-20"/>
        <w:rPr>
          <w:sz w:val="24"/>
          <w:szCs w:val="24"/>
        </w:rPr>
      </w:pPr>
    </w:p>
    <w:p w:rsidR="00BA1CD3" w:rsidRDefault="00BA1CD3" w:rsidP="00BA1CD3">
      <w:pPr>
        <w:spacing w:after="0" w:line="240" w:lineRule="auto"/>
        <w:ind w:left="100" w:right="-20"/>
        <w:rPr>
          <w:sz w:val="24"/>
          <w:szCs w:val="24"/>
        </w:rPr>
      </w:pPr>
      <w:r>
        <w:rPr>
          <w:sz w:val="24"/>
          <w:szCs w:val="24"/>
        </w:rPr>
        <w:t xml:space="preserve">Additional details regarding the Policy </w:t>
      </w:r>
      <w:proofErr w:type="gramStart"/>
      <w:r>
        <w:rPr>
          <w:sz w:val="24"/>
          <w:szCs w:val="24"/>
        </w:rPr>
        <w:t>Against</w:t>
      </w:r>
      <w:proofErr w:type="gramEnd"/>
      <w:r>
        <w:rPr>
          <w:sz w:val="24"/>
          <w:szCs w:val="24"/>
        </w:rPr>
        <w:t xml:space="preserve"> Retaliation are available at </w:t>
      </w:r>
      <w:hyperlink r:id="rId155">
        <w:r>
          <w:rPr>
            <w:color w:val="0563C1"/>
            <w:sz w:val="24"/>
            <w:szCs w:val="24"/>
            <w:u w:val="single"/>
          </w:rPr>
          <w:t>https://www.cmu.edu/policies/administrative-and-governance/whistleblower.html</w:t>
        </w:r>
      </w:hyperlink>
    </w:p>
    <w:p w:rsidR="00BA1CD3" w:rsidRDefault="00BA1CD3" w:rsidP="00BA1CD3">
      <w:pPr>
        <w:spacing w:before="11" w:after="0" w:line="240" w:lineRule="auto"/>
        <w:ind w:left="100" w:right="3744"/>
        <w:rPr>
          <w:b/>
          <w:sz w:val="28"/>
          <w:szCs w:val="28"/>
          <w:highlight w:val="yellow"/>
          <w:u w:val="single"/>
        </w:rPr>
      </w:pPr>
    </w:p>
    <w:p w:rsidR="00BA1CD3" w:rsidRDefault="00BA1CD3" w:rsidP="00BA1CD3">
      <w:pPr>
        <w:spacing w:before="11" w:after="0" w:line="240" w:lineRule="auto"/>
        <w:ind w:left="100" w:right="3744"/>
        <w:rPr>
          <w:b/>
          <w:sz w:val="28"/>
          <w:szCs w:val="28"/>
        </w:rPr>
      </w:pPr>
      <w:r>
        <w:rPr>
          <w:b/>
          <w:sz w:val="28"/>
          <w:szCs w:val="28"/>
          <w:u w:val="single"/>
        </w:rPr>
        <w:lastRenderedPageBreak/>
        <w:t>Key Offices for Academic &amp; Research Support</w:t>
      </w:r>
      <w:r>
        <w:rPr>
          <w:b/>
          <w:sz w:val="28"/>
          <w:szCs w:val="28"/>
        </w:rPr>
        <w:t xml:space="preserve"> </w:t>
      </w:r>
    </w:p>
    <w:p w:rsidR="00BA1CD3" w:rsidRDefault="00BA1CD3" w:rsidP="00BA1CD3">
      <w:pPr>
        <w:spacing w:before="11" w:after="0" w:line="240" w:lineRule="auto"/>
        <w:ind w:left="100" w:right="4804"/>
        <w:rPr>
          <w:b/>
          <w:sz w:val="24"/>
          <w:szCs w:val="24"/>
          <w:highlight w:val="yellow"/>
        </w:rPr>
      </w:pPr>
    </w:p>
    <w:p w:rsidR="00BA1CD3" w:rsidRDefault="00BA1CD3" w:rsidP="00BA1CD3">
      <w:pPr>
        <w:spacing w:before="11" w:after="0" w:line="240" w:lineRule="auto"/>
        <w:ind w:left="100" w:right="4804"/>
        <w:rPr>
          <w:b/>
          <w:sz w:val="24"/>
          <w:szCs w:val="24"/>
        </w:rPr>
      </w:pPr>
      <w:bookmarkStart w:id="261" w:name="kix.jh4nr0bqzobw" w:colFirst="0" w:colLast="0"/>
      <w:bookmarkEnd w:id="261"/>
      <w:r>
        <w:rPr>
          <w:b/>
          <w:sz w:val="24"/>
          <w:szCs w:val="24"/>
        </w:rPr>
        <w:t>Computing and Information Resources</w:t>
      </w:r>
    </w:p>
    <w:p w:rsidR="00BA1CD3" w:rsidRDefault="00B95F63" w:rsidP="00BA1CD3">
      <w:pPr>
        <w:spacing w:before="11" w:after="0" w:line="240" w:lineRule="auto"/>
        <w:ind w:left="100" w:right="208"/>
        <w:rPr>
          <w:sz w:val="24"/>
          <w:szCs w:val="24"/>
        </w:rPr>
      </w:pPr>
      <w:hyperlink r:id="rId156">
        <w:r w:rsidR="00BA1CD3">
          <w:rPr>
            <w:color w:val="0563C1"/>
            <w:sz w:val="24"/>
            <w:szCs w:val="24"/>
            <w:u w:val="single"/>
          </w:rPr>
          <w:t>www.cmu.edu/computing</w:t>
        </w:r>
      </w:hyperlink>
    </w:p>
    <w:p w:rsidR="00BA1CD3" w:rsidRDefault="00BA1CD3" w:rsidP="00BA1CD3">
      <w:pPr>
        <w:spacing w:before="11" w:after="0" w:line="240" w:lineRule="auto"/>
        <w:ind w:left="100" w:right="208"/>
        <w:rPr>
          <w:sz w:val="24"/>
          <w:szCs w:val="24"/>
        </w:rPr>
      </w:pPr>
      <w:r>
        <w:rPr>
          <w:sz w:val="24"/>
          <w:szCs w:val="24"/>
        </w:rPr>
        <w:t>Computing Services maintains and supports computing resources for the campus community, including the campus wired and wireless networks, printing, computer labs, file storage, email and software catalog. As members of this community, we are all responsible for the security of these shared resources. Be sure to review the Safe Computing (</w:t>
      </w:r>
      <w:hyperlink r:id="rId157">
        <w:r>
          <w:rPr>
            <w:color w:val="0563C1"/>
            <w:sz w:val="24"/>
            <w:szCs w:val="24"/>
            <w:u w:val="single"/>
          </w:rPr>
          <w:t>https://www.cmu.edu/computing/safe/</w:t>
        </w:r>
      </w:hyperlink>
      <w:r>
        <w:rPr>
          <w:sz w:val="24"/>
          <w:szCs w:val="24"/>
        </w:rPr>
        <w:t>) section and the University Computing Policy (</w:t>
      </w:r>
      <w:hyperlink r:id="rId158">
        <w:r>
          <w:rPr>
            <w:color w:val="0563C1"/>
            <w:sz w:val="24"/>
            <w:szCs w:val="24"/>
            <w:u w:val="single"/>
          </w:rPr>
          <w:t>https://www.cmu.edu/policies/information-technology/computing.html</w:t>
        </w:r>
      </w:hyperlink>
      <w:r>
        <w:rPr>
          <w:sz w:val="24"/>
          <w:szCs w:val="24"/>
        </w:rPr>
        <w:t>)</w:t>
      </w:r>
    </w:p>
    <w:p w:rsidR="00BA1CD3" w:rsidRDefault="00BA1CD3" w:rsidP="00BA1CD3">
      <w:pPr>
        <w:spacing w:before="11" w:after="0" w:line="240" w:lineRule="auto"/>
        <w:ind w:left="100" w:right="208"/>
        <w:rPr>
          <w:sz w:val="24"/>
          <w:szCs w:val="24"/>
        </w:rPr>
      </w:pPr>
    </w:p>
    <w:p w:rsidR="00BA1CD3" w:rsidRDefault="00BA1CD3" w:rsidP="00BA1CD3">
      <w:pPr>
        <w:spacing w:before="11" w:after="0" w:line="240" w:lineRule="auto"/>
        <w:ind w:left="100" w:right="208"/>
        <w:rPr>
          <w:sz w:val="24"/>
          <w:szCs w:val="24"/>
        </w:rPr>
      </w:pPr>
      <w:r>
        <w:rPr>
          <w:sz w:val="24"/>
          <w:szCs w:val="24"/>
        </w:rPr>
        <w:t>Visit the Computing Services website (</w:t>
      </w:r>
      <w:hyperlink r:id="rId159">
        <w:r>
          <w:rPr>
            <w:color w:val="0563C1"/>
            <w:sz w:val="24"/>
            <w:szCs w:val="24"/>
            <w:u w:val="single"/>
          </w:rPr>
          <w:t>https://www.cmu.edu/computing/</w:t>
        </w:r>
      </w:hyperlink>
      <w:r>
        <w:rPr>
          <w:sz w:val="24"/>
          <w:szCs w:val="24"/>
        </w:rPr>
        <w:t xml:space="preserve">) to learn more. For assistance the Computing Services Help Center is available at 412-268-4357 (HELP) or </w:t>
      </w:r>
      <w:hyperlink r:id="rId160">
        <w:r>
          <w:rPr>
            <w:color w:val="0563C1"/>
            <w:sz w:val="24"/>
            <w:szCs w:val="24"/>
            <w:u w:val="single"/>
          </w:rPr>
          <w:t>it-help@cmu.edu</w:t>
        </w:r>
      </w:hyperlink>
      <w:r>
        <w:rPr>
          <w:sz w:val="24"/>
          <w:szCs w:val="24"/>
        </w:rPr>
        <w:t>.</w:t>
      </w:r>
    </w:p>
    <w:p w:rsidR="00BA1CD3" w:rsidRDefault="00BA1CD3" w:rsidP="00BA1CD3">
      <w:pPr>
        <w:spacing w:before="11" w:after="0" w:line="240" w:lineRule="auto"/>
        <w:ind w:left="100" w:right="208"/>
        <w:rPr>
          <w:sz w:val="24"/>
          <w:szCs w:val="24"/>
        </w:rPr>
      </w:pPr>
    </w:p>
    <w:p w:rsidR="00BA1CD3" w:rsidRDefault="00BA1CD3" w:rsidP="00BA1CD3">
      <w:pPr>
        <w:spacing w:before="11" w:after="0" w:line="240" w:lineRule="auto"/>
        <w:ind w:left="100" w:right="208"/>
        <w:rPr>
          <w:sz w:val="24"/>
          <w:szCs w:val="24"/>
        </w:rPr>
      </w:pPr>
    </w:p>
    <w:p w:rsidR="00BA1CD3" w:rsidRDefault="00BA1CD3" w:rsidP="00BA1CD3">
      <w:pPr>
        <w:spacing w:before="11" w:after="0" w:line="240" w:lineRule="auto"/>
        <w:ind w:left="100" w:right="-20"/>
        <w:rPr>
          <w:b/>
          <w:sz w:val="24"/>
          <w:szCs w:val="24"/>
        </w:rPr>
      </w:pPr>
      <w:bookmarkStart w:id="262" w:name="kix.56d1kcjobnd4" w:colFirst="0" w:colLast="0"/>
      <w:bookmarkEnd w:id="262"/>
      <w:r>
        <w:rPr>
          <w:b/>
          <w:sz w:val="24"/>
          <w:szCs w:val="24"/>
        </w:rPr>
        <w:t>Student Academic Success Center</w:t>
      </w:r>
    </w:p>
    <w:p w:rsidR="00BA1CD3" w:rsidRDefault="00B95F63" w:rsidP="00BA1CD3">
      <w:pPr>
        <w:spacing w:before="11" w:after="0" w:line="240" w:lineRule="auto"/>
        <w:ind w:left="100" w:right="-20"/>
        <w:rPr>
          <w:sz w:val="24"/>
          <w:szCs w:val="24"/>
        </w:rPr>
      </w:pPr>
      <w:hyperlink r:id="rId161">
        <w:r w:rsidR="00BA1CD3">
          <w:rPr>
            <w:color w:val="0563C1"/>
            <w:sz w:val="24"/>
            <w:szCs w:val="24"/>
            <w:u w:val="single"/>
          </w:rPr>
          <w:t>https://www.cmu.edu/student-success/</w:t>
        </w:r>
      </w:hyperlink>
    </w:p>
    <w:p w:rsidR="00BA1CD3" w:rsidRDefault="00BA1CD3" w:rsidP="00BA1CD3">
      <w:pPr>
        <w:spacing w:before="11" w:after="0" w:line="240" w:lineRule="auto"/>
        <w:ind w:right="-20" w:firstLine="100"/>
        <w:rPr>
          <w:sz w:val="24"/>
          <w:szCs w:val="24"/>
        </w:rPr>
      </w:pPr>
      <w:r>
        <w:rPr>
          <w:sz w:val="24"/>
          <w:szCs w:val="24"/>
        </w:rPr>
        <w:t>Student Academic Support Programs</w:t>
      </w:r>
    </w:p>
    <w:p w:rsidR="00BA1CD3" w:rsidRDefault="00BA1CD3" w:rsidP="00BA1CD3">
      <w:pPr>
        <w:spacing w:before="11" w:after="0" w:line="240" w:lineRule="auto"/>
        <w:ind w:left="100" w:right="-20"/>
        <w:rPr>
          <w:sz w:val="24"/>
          <w:szCs w:val="24"/>
        </w:rPr>
      </w:pPr>
    </w:p>
    <w:p w:rsidR="00BA1CD3" w:rsidRDefault="00BA1CD3" w:rsidP="00BA1CD3">
      <w:pPr>
        <w:spacing w:before="11" w:after="0" w:line="240" w:lineRule="auto"/>
        <w:ind w:right="-20"/>
        <w:rPr>
          <w:b/>
          <w:i/>
          <w:sz w:val="24"/>
          <w:szCs w:val="24"/>
        </w:rPr>
      </w:pPr>
      <w:r>
        <w:rPr>
          <w:b/>
          <w:i/>
          <w:sz w:val="24"/>
          <w:szCs w:val="24"/>
        </w:rPr>
        <w:t>Tartan Scholars</w:t>
      </w:r>
    </w:p>
    <w:p w:rsidR="00BA1CD3" w:rsidRPr="004C0C89" w:rsidRDefault="00BA1CD3" w:rsidP="00BA1CD3">
      <w:pPr>
        <w:pStyle w:val="ListParagraph"/>
        <w:widowControl w:val="0"/>
        <w:numPr>
          <w:ilvl w:val="0"/>
          <w:numId w:val="28"/>
        </w:numPr>
        <w:spacing w:before="11" w:after="0" w:line="240" w:lineRule="auto"/>
        <w:ind w:right="-20"/>
        <w:rPr>
          <w:sz w:val="24"/>
          <w:szCs w:val="24"/>
        </w:rPr>
      </w:pPr>
      <w:r w:rsidRPr="004C0C89">
        <w:rPr>
          <w:sz w:val="24"/>
          <w:szCs w:val="24"/>
        </w:rPr>
        <w:t xml:space="preserve">The Tartan Scholars program was created to provide support for limited resourced students through an intentional first year undergraduate experience with the goals of enhancing the cohort’s skill and community building through a lens of self -authorship, growth mindset, and a sense of belonging. As part of the Student Academic Success Center, Tartan Scholars are invited to join the University and participate in summer initiatives and pre-orientation activities prior to their first year at the University. </w:t>
      </w:r>
    </w:p>
    <w:p w:rsidR="00BA1CD3" w:rsidRDefault="00BA1CD3" w:rsidP="00BA1CD3">
      <w:pPr>
        <w:spacing w:before="11" w:after="0" w:line="240" w:lineRule="auto"/>
        <w:ind w:left="100" w:right="-20"/>
        <w:rPr>
          <w:sz w:val="24"/>
          <w:szCs w:val="24"/>
        </w:rPr>
      </w:pPr>
    </w:p>
    <w:p w:rsidR="00BA1CD3" w:rsidRPr="004C0C89" w:rsidRDefault="00BA1CD3" w:rsidP="00BA1CD3">
      <w:pPr>
        <w:pStyle w:val="ListParagraph"/>
        <w:widowControl w:val="0"/>
        <w:numPr>
          <w:ilvl w:val="0"/>
          <w:numId w:val="28"/>
        </w:numPr>
        <w:spacing w:before="11" w:after="0" w:line="240" w:lineRule="auto"/>
        <w:ind w:right="-20"/>
        <w:rPr>
          <w:sz w:val="24"/>
          <w:szCs w:val="24"/>
        </w:rPr>
      </w:pPr>
      <w:r w:rsidRPr="004C0C89">
        <w:rPr>
          <w:sz w:val="24"/>
          <w:szCs w:val="24"/>
        </w:rPr>
        <w:t xml:space="preserve">There are opportunities for graduate students to serve as accountability, learning, or development partners, workshop facilitators, and presenters. Contact Diane Hightower at </w:t>
      </w:r>
      <w:hyperlink r:id="rId162">
        <w:r w:rsidRPr="004C0C89">
          <w:rPr>
            <w:color w:val="0563C1"/>
            <w:sz w:val="24"/>
            <w:szCs w:val="24"/>
            <w:u w:val="single"/>
          </w:rPr>
          <w:t>ddhighto@andrew.cmu.edu</w:t>
        </w:r>
      </w:hyperlink>
      <w:r w:rsidRPr="004C0C89">
        <w:rPr>
          <w:sz w:val="24"/>
          <w:szCs w:val="24"/>
        </w:rPr>
        <w:t xml:space="preserve"> for more details.</w:t>
      </w:r>
    </w:p>
    <w:p w:rsidR="00BA1CD3" w:rsidRDefault="00BA1CD3" w:rsidP="00BA1CD3">
      <w:pPr>
        <w:spacing w:before="11" w:after="0" w:line="240" w:lineRule="auto"/>
        <w:ind w:left="100" w:right="-20"/>
        <w:rPr>
          <w:sz w:val="24"/>
          <w:szCs w:val="24"/>
        </w:rPr>
      </w:pPr>
    </w:p>
    <w:p w:rsidR="00BA1CD3" w:rsidRDefault="00BA1CD3" w:rsidP="00BA1CD3">
      <w:pPr>
        <w:spacing w:before="11" w:after="0" w:line="240" w:lineRule="auto"/>
        <w:ind w:right="-20"/>
        <w:rPr>
          <w:b/>
          <w:i/>
          <w:sz w:val="24"/>
          <w:szCs w:val="24"/>
        </w:rPr>
      </w:pPr>
      <w:r>
        <w:rPr>
          <w:b/>
          <w:i/>
          <w:sz w:val="24"/>
          <w:szCs w:val="24"/>
        </w:rPr>
        <w:t>Learning Support</w:t>
      </w:r>
    </w:p>
    <w:p w:rsidR="00BA1CD3" w:rsidRDefault="00BA1CD3" w:rsidP="00BA1CD3">
      <w:pPr>
        <w:widowControl w:val="0"/>
        <w:numPr>
          <w:ilvl w:val="0"/>
          <w:numId w:val="27"/>
        </w:numPr>
        <w:spacing w:before="11" w:after="0" w:line="240" w:lineRule="auto"/>
        <w:ind w:right="-20"/>
        <w:rPr>
          <w:sz w:val="24"/>
          <w:szCs w:val="24"/>
        </w:rPr>
      </w:pPr>
      <w:r>
        <w:rPr>
          <w:b/>
          <w:sz w:val="24"/>
          <w:szCs w:val="24"/>
        </w:rPr>
        <w:t>Supplemental Instruction:</w:t>
      </w:r>
      <w:r>
        <w:rPr>
          <w:sz w:val="24"/>
          <w:szCs w:val="24"/>
        </w:rPr>
        <w:t xml:space="preserve"> Supplemental Instruction (SI) is an academic support model that utilizes peer-assisted study sessions. The SI program provides regularly scheduled review sessions on course materials outside the classroom. SI is a non-remedial approach to learning as the program targets high-risk courses and is available in select courses based on data related to past student performance and feasibility. </w:t>
      </w:r>
    </w:p>
    <w:p w:rsidR="00BA1CD3" w:rsidRDefault="00BA1CD3" w:rsidP="00BA1CD3">
      <w:pPr>
        <w:widowControl w:val="0"/>
        <w:numPr>
          <w:ilvl w:val="0"/>
          <w:numId w:val="27"/>
        </w:numPr>
        <w:spacing w:after="0" w:line="240" w:lineRule="auto"/>
        <w:ind w:right="-20"/>
        <w:rPr>
          <w:sz w:val="24"/>
          <w:szCs w:val="24"/>
        </w:rPr>
      </w:pPr>
      <w:r>
        <w:rPr>
          <w:b/>
          <w:sz w:val="24"/>
          <w:szCs w:val="24"/>
        </w:rPr>
        <w:t>Peer Tutoring:</w:t>
      </w:r>
      <w:r>
        <w:rPr>
          <w:sz w:val="24"/>
          <w:szCs w:val="24"/>
        </w:rPr>
        <w:t xml:space="preserve"> Weekly Tutoring Appointments are offered in a one-on-one and small group format to students from any discipline who need assistance with a course that may not be supported by our other services. Weekly appointments give students the opportunity to interact regularly with the same tutor to facilitate deeper understanding of concepts. Students can register online through the Student Academic Success website.  </w:t>
      </w:r>
    </w:p>
    <w:p w:rsidR="00BA1CD3" w:rsidRDefault="00BA1CD3" w:rsidP="00BA1CD3">
      <w:pPr>
        <w:widowControl w:val="0"/>
        <w:numPr>
          <w:ilvl w:val="0"/>
          <w:numId w:val="27"/>
        </w:numPr>
        <w:spacing w:after="0" w:line="240" w:lineRule="auto"/>
        <w:ind w:right="-20"/>
        <w:rPr>
          <w:sz w:val="24"/>
          <w:szCs w:val="24"/>
        </w:rPr>
      </w:pPr>
      <w:r>
        <w:rPr>
          <w:b/>
          <w:sz w:val="24"/>
          <w:szCs w:val="24"/>
        </w:rPr>
        <w:t xml:space="preserve">Academic Coaching: </w:t>
      </w:r>
      <w:r>
        <w:rPr>
          <w:sz w:val="24"/>
          <w:szCs w:val="24"/>
        </w:rPr>
        <w:t xml:space="preserve">Academic Coaching provides holistic one-on-one peer support and group workshops to help students find and implement their conditions for success.  We assist students in improving time management, productive habits, organization, stress management, and study skills.  Students will request support through the Academic Success Center website and attend in-person meetings or meet using video and audio conferencing technology to provide all students with support. </w:t>
      </w:r>
      <w:r>
        <w:rPr>
          <w:sz w:val="24"/>
          <w:szCs w:val="24"/>
        </w:rPr>
        <w:br/>
      </w:r>
      <w:r>
        <w:rPr>
          <w:sz w:val="24"/>
          <w:szCs w:val="24"/>
        </w:rPr>
        <w:br/>
      </w:r>
      <w:r>
        <w:rPr>
          <w:sz w:val="24"/>
          <w:szCs w:val="24"/>
        </w:rPr>
        <w:lastRenderedPageBreak/>
        <w:br/>
      </w:r>
    </w:p>
    <w:p w:rsidR="00BA1CD3" w:rsidRDefault="00BA1CD3" w:rsidP="00BA1CD3">
      <w:pPr>
        <w:widowControl w:val="0"/>
        <w:numPr>
          <w:ilvl w:val="0"/>
          <w:numId w:val="27"/>
        </w:numPr>
        <w:spacing w:after="0" w:line="240" w:lineRule="auto"/>
        <w:ind w:right="-20"/>
        <w:rPr>
          <w:sz w:val="24"/>
          <w:szCs w:val="24"/>
        </w:rPr>
      </w:pPr>
      <w:r>
        <w:rPr>
          <w:b/>
          <w:sz w:val="24"/>
          <w:szCs w:val="24"/>
        </w:rPr>
        <w:t>“Just in Time” Workshops:</w:t>
      </w:r>
      <w:r>
        <w:rPr>
          <w:sz w:val="24"/>
          <w:szCs w:val="24"/>
        </w:rPr>
        <w:t xml:space="preserve"> The Student Academic Success team is available to partner with instructors and departments to identify skills or concepts that would benefit from supplemental offerings (workshops, boot camps) to support students’ academic success and learning.  We are eager to help convene and coordinate outside of the classroom skill-building opportunities that can be open to any student interested in building skill or reinforcing course concept mastery.</w:t>
      </w:r>
    </w:p>
    <w:p w:rsidR="00BA1CD3" w:rsidRDefault="00BA1CD3" w:rsidP="00BA1CD3">
      <w:pPr>
        <w:widowControl w:val="0"/>
        <w:numPr>
          <w:ilvl w:val="0"/>
          <w:numId w:val="27"/>
        </w:numPr>
        <w:spacing w:after="0" w:line="240" w:lineRule="auto"/>
        <w:ind w:right="-20"/>
        <w:rPr>
          <w:sz w:val="24"/>
          <w:szCs w:val="24"/>
        </w:rPr>
      </w:pPr>
      <w:r>
        <w:rPr>
          <w:b/>
          <w:sz w:val="24"/>
          <w:szCs w:val="24"/>
        </w:rPr>
        <w:t>Study Partners:</w:t>
      </w:r>
      <w:r>
        <w:rPr>
          <w:sz w:val="24"/>
          <w:szCs w:val="24"/>
        </w:rPr>
        <w:t xml:space="preserve"> Support for students to create and benefit from their own study groups: The Student Academic Success team assists students in forming and benefiting from peer study groups, whereby all students can reap the benefits of peer-to-peer learning, student agency, and collaboration skill development. Staff from the Student Academic Success Center will be made available to instructors and students to assist with the formation of peer-led study groups.  This level of support is open to any course where the instructor requests or agrees such support is appropriate and students are interested in both leading and participating.  </w:t>
      </w:r>
    </w:p>
    <w:p w:rsidR="00BA1CD3" w:rsidRDefault="00BA1CD3" w:rsidP="00BA1CD3">
      <w:pPr>
        <w:spacing w:before="11" w:after="0" w:line="240" w:lineRule="auto"/>
        <w:ind w:left="100" w:right="-20"/>
        <w:rPr>
          <w:sz w:val="24"/>
          <w:szCs w:val="24"/>
        </w:rPr>
      </w:pPr>
    </w:p>
    <w:p w:rsidR="00BA1CD3" w:rsidRDefault="00BA1CD3" w:rsidP="00BA1CD3">
      <w:pPr>
        <w:spacing w:before="11" w:after="0" w:line="240" w:lineRule="auto"/>
        <w:ind w:right="-20"/>
        <w:rPr>
          <w:b/>
          <w:i/>
          <w:sz w:val="24"/>
          <w:szCs w:val="24"/>
        </w:rPr>
      </w:pPr>
      <w:r>
        <w:rPr>
          <w:b/>
          <w:i/>
          <w:sz w:val="24"/>
          <w:szCs w:val="24"/>
        </w:rPr>
        <w:t xml:space="preserve">Language and Cross-cultural Support </w:t>
      </w:r>
    </w:p>
    <w:p w:rsidR="00BA1CD3" w:rsidRDefault="00BA1CD3" w:rsidP="00BA1CD3">
      <w:pPr>
        <w:spacing w:before="11" w:after="0" w:line="240" w:lineRule="auto"/>
        <w:ind w:right="-20"/>
        <w:rPr>
          <w:sz w:val="24"/>
          <w:szCs w:val="24"/>
        </w:rPr>
      </w:pPr>
      <w:r>
        <w:rPr>
          <w:sz w:val="24"/>
          <w:szCs w:val="24"/>
        </w:rPr>
        <w:t>More than 60% of graduate students at Carnegie Mellon are international students, and others are nonnative speakers of English who have attended high school or undergraduate programs in the US. Many of these students want to hone their language and cross-cultural skills for academic and professional success. Students can choose from sessions on </w:t>
      </w:r>
    </w:p>
    <w:p w:rsidR="00BA1CD3" w:rsidRDefault="00BA1CD3" w:rsidP="00BA1CD3">
      <w:pPr>
        <w:widowControl w:val="0"/>
        <w:numPr>
          <w:ilvl w:val="0"/>
          <w:numId w:val="26"/>
        </w:numPr>
        <w:spacing w:before="11" w:after="0" w:line="240" w:lineRule="auto"/>
        <w:ind w:right="-20"/>
        <w:rPr>
          <w:sz w:val="24"/>
          <w:szCs w:val="24"/>
        </w:rPr>
      </w:pPr>
      <w:r>
        <w:rPr>
          <w:sz w:val="24"/>
          <w:szCs w:val="24"/>
        </w:rPr>
        <w:t>how to give a strong presentation, </w:t>
      </w:r>
    </w:p>
    <w:p w:rsidR="00BA1CD3" w:rsidRDefault="00BA1CD3" w:rsidP="00BA1CD3">
      <w:pPr>
        <w:widowControl w:val="0"/>
        <w:numPr>
          <w:ilvl w:val="0"/>
          <w:numId w:val="26"/>
        </w:numPr>
        <w:spacing w:before="11" w:after="0" w:line="240" w:lineRule="auto"/>
        <w:ind w:right="-20"/>
        <w:rPr>
          <w:sz w:val="24"/>
          <w:szCs w:val="24"/>
        </w:rPr>
      </w:pPr>
      <w:r>
        <w:rPr>
          <w:sz w:val="24"/>
          <w:szCs w:val="24"/>
        </w:rPr>
        <w:t>writing academic emails, </w:t>
      </w:r>
    </w:p>
    <w:p w:rsidR="00BA1CD3" w:rsidRDefault="00BA1CD3" w:rsidP="00BA1CD3">
      <w:pPr>
        <w:widowControl w:val="0"/>
        <w:numPr>
          <w:ilvl w:val="0"/>
          <w:numId w:val="26"/>
        </w:numPr>
        <w:spacing w:before="11" w:after="0" w:line="240" w:lineRule="auto"/>
        <w:ind w:right="-20"/>
        <w:rPr>
          <w:sz w:val="24"/>
          <w:szCs w:val="24"/>
        </w:rPr>
      </w:pPr>
      <w:r>
        <w:rPr>
          <w:sz w:val="24"/>
          <w:szCs w:val="24"/>
        </w:rPr>
        <w:t>expectations and strategies for clear academic writing, </w:t>
      </w:r>
    </w:p>
    <w:p w:rsidR="00BA1CD3" w:rsidRDefault="00BA1CD3" w:rsidP="00BA1CD3">
      <w:pPr>
        <w:widowControl w:val="0"/>
        <w:numPr>
          <w:ilvl w:val="0"/>
          <w:numId w:val="26"/>
        </w:numPr>
        <w:spacing w:before="11" w:after="0" w:line="240" w:lineRule="auto"/>
        <w:ind w:right="-20"/>
        <w:rPr>
          <w:sz w:val="24"/>
          <w:szCs w:val="24"/>
        </w:rPr>
      </w:pPr>
      <w:r>
        <w:rPr>
          <w:sz w:val="24"/>
          <w:szCs w:val="24"/>
        </w:rPr>
        <w:t>how to talk about yourself as a professional in the U.S., </w:t>
      </w:r>
    </w:p>
    <w:p w:rsidR="00BA1CD3" w:rsidRDefault="00BA1CD3" w:rsidP="00BA1CD3">
      <w:pPr>
        <w:widowControl w:val="0"/>
        <w:numPr>
          <w:ilvl w:val="0"/>
          <w:numId w:val="26"/>
        </w:numPr>
        <w:spacing w:before="11" w:after="0" w:line="240" w:lineRule="auto"/>
        <w:ind w:right="-20"/>
        <w:rPr>
          <w:sz w:val="24"/>
          <w:szCs w:val="24"/>
        </w:rPr>
      </w:pPr>
      <w:r>
        <w:rPr>
          <w:sz w:val="24"/>
          <w:szCs w:val="24"/>
        </w:rPr>
        <w:t>developing clearer pronunciation, </w:t>
      </w:r>
    </w:p>
    <w:p w:rsidR="00BA1CD3" w:rsidRDefault="00BA1CD3" w:rsidP="00BA1CD3">
      <w:pPr>
        <w:widowControl w:val="0"/>
        <w:numPr>
          <w:ilvl w:val="0"/>
          <w:numId w:val="26"/>
        </w:numPr>
        <w:spacing w:before="11" w:after="0" w:line="240" w:lineRule="auto"/>
        <w:ind w:right="-20"/>
        <w:rPr>
          <w:sz w:val="24"/>
          <w:szCs w:val="24"/>
        </w:rPr>
      </w:pPr>
      <w:r>
        <w:rPr>
          <w:sz w:val="24"/>
          <w:szCs w:val="24"/>
        </w:rPr>
        <w:t>using accurate grammar,</w:t>
      </w:r>
    </w:p>
    <w:p w:rsidR="00BA1CD3" w:rsidRDefault="00BA1CD3" w:rsidP="00BA1CD3">
      <w:pPr>
        <w:widowControl w:val="0"/>
        <w:numPr>
          <w:ilvl w:val="0"/>
          <w:numId w:val="26"/>
        </w:numPr>
        <w:spacing w:before="11" w:after="0" w:line="240" w:lineRule="auto"/>
        <w:ind w:right="-20"/>
        <w:rPr>
          <w:sz w:val="24"/>
          <w:szCs w:val="24"/>
        </w:rPr>
      </w:pPr>
      <w:proofErr w:type="gramStart"/>
      <w:r>
        <w:rPr>
          <w:sz w:val="24"/>
          <w:szCs w:val="24"/>
        </w:rPr>
        <w:t>building</w:t>
      </w:r>
      <w:proofErr w:type="gramEnd"/>
      <w:r>
        <w:rPr>
          <w:sz w:val="24"/>
          <w:szCs w:val="24"/>
        </w:rPr>
        <w:t xml:space="preserve"> fluency, and more. </w:t>
      </w:r>
    </w:p>
    <w:p w:rsidR="00BA1CD3" w:rsidRDefault="00BA1CD3" w:rsidP="00BA1CD3">
      <w:pPr>
        <w:widowControl w:val="0"/>
        <w:numPr>
          <w:ilvl w:val="0"/>
          <w:numId w:val="26"/>
        </w:numPr>
        <w:spacing w:before="11" w:after="0" w:line="240" w:lineRule="auto"/>
        <w:ind w:right="-20"/>
        <w:rPr>
          <w:sz w:val="24"/>
          <w:szCs w:val="24"/>
        </w:rPr>
      </w:pPr>
      <w:r>
        <w:rPr>
          <w:sz w:val="24"/>
          <w:szCs w:val="24"/>
        </w:rPr>
        <w:t>Students can make an appointment with a Language Development Specialist to get individualized coaching on language or cross-cultural issues. </w:t>
      </w:r>
    </w:p>
    <w:p w:rsidR="00BA1CD3" w:rsidRDefault="00BA1CD3" w:rsidP="00BA1CD3">
      <w:pPr>
        <w:spacing w:before="11" w:after="0" w:line="240" w:lineRule="auto"/>
        <w:ind w:left="100" w:right="-20"/>
        <w:rPr>
          <w:sz w:val="24"/>
          <w:szCs w:val="24"/>
        </w:rPr>
      </w:pPr>
    </w:p>
    <w:p w:rsidR="00BA1CD3" w:rsidRDefault="00BA1CD3" w:rsidP="00BA1CD3">
      <w:pPr>
        <w:spacing w:before="11" w:after="0" w:line="240" w:lineRule="auto"/>
        <w:ind w:right="-20"/>
        <w:rPr>
          <w:sz w:val="24"/>
          <w:szCs w:val="24"/>
        </w:rPr>
      </w:pPr>
      <w:r>
        <w:rPr>
          <w:sz w:val="24"/>
          <w:szCs w:val="24"/>
        </w:rPr>
        <w:t>The Student Academic Success Center is also charged with certifying the language of International Teaching Assistants (ITAs), ensuring that nonnative English speakers have the language proficiency needed to succeed as teaching assistants in the Carnegie Mellon classroom. Students preparing to do an ITA Certification should plan to take classes offered by the language support team at the SASC from the beginning of their first semester. Start by contacting the language support team at the SASC website or attend a Language Support Orientation at the SASC or in your department.</w:t>
      </w:r>
    </w:p>
    <w:p w:rsidR="00BA1CD3" w:rsidRDefault="00BA1CD3" w:rsidP="00BA1CD3">
      <w:pPr>
        <w:spacing w:before="11" w:after="0" w:line="240" w:lineRule="auto"/>
        <w:ind w:left="100" w:right="208"/>
        <w:rPr>
          <w:sz w:val="24"/>
          <w:szCs w:val="24"/>
        </w:rPr>
      </w:pPr>
    </w:p>
    <w:p w:rsidR="00BA1CD3" w:rsidRDefault="00BA1CD3" w:rsidP="00BA1CD3">
      <w:pPr>
        <w:spacing w:before="11" w:after="0" w:line="240" w:lineRule="auto"/>
        <w:ind w:left="100" w:right="-20"/>
        <w:rPr>
          <w:b/>
          <w:sz w:val="24"/>
          <w:szCs w:val="24"/>
        </w:rPr>
      </w:pPr>
      <w:bookmarkStart w:id="263" w:name="kix.c11i5rut445b" w:colFirst="0" w:colLast="0"/>
      <w:bookmarkEnd w:id="263"/>
      <w:r>
        <w:rPr>
          <w:b/>
          <w:sz w:val="24"/>
          <w:szCs w:val="24"/>
        </w:rPr>
        <w:t>University Libraries</w:t>
      </w:r>
    </w:p>
    <w:p w:rsidR="00BA1CD3" w:rsidRDefault="00B95F63" w:rsidP="00BA1CD3">
      <w:pPr>
        <w:spacing w:before="11" w:after="0" w:line="240" w:lineRule="auto"/>
        <w:ind w:left="100" w:right="-20"/>
        <w:rPr>
          <w:b/>
          <w:sz w:val="24"/>
          <w:szCs w:val="24"/>
        </w:rPr>
      </w:pPr>
      <w:hyperlink r:id="rId163">
        <w:r w:rsidR="00BA1CD3">
          <w:rPr>
            <w:b/>
            <w:color w:val="0563C1"/>
            <w:sz w:val="24"/>
            <w:szCs w:val="24"/>
            <w:u w:val="single"/>
          </w:rPr>
          <w:t>www.library.cmu.edu</w:t>
        </w:r>
      </w:hyperlink>
    </w:p>
    <w:p w:rsidR="00BA1CD3" w:rsidRDefault="00BA1CD3" w:rsidP="00BA1CD3">
      <w:pPr>
        <w:spacing w:before="11" w:after="0" w:line="240" w:lineRule="auto"/>
        <w:ind w:left="100" w:right="-20"/>
        <w:rPr>
          <w:sz w:val="24"/>
          <w:szCs w:val="24"/>
        </w:rPr>
      </w:pPr>
      <w:r>
        <w:rPr>
          <w:sz w:val="24"/>
          <w:szCs w:val="24"/>
        </w:rPr>
        <w:t xml:space="preserve">The University Libraries offers a wide range of information resources and services supporting graduate students in course-work, research, teaching, and publishing. The library licenses and purchases books, journals, media and other needed materials in various formats. Library liaisons, consultants and information specialists provide in-depth and professional assistance and advice in all-things information - including locating and obtaining specific resources, providing specialized research support, advanced training in the use and management of data. Sign up for workshops and hands-on topic-specific sessions such as data visualization with Tableau, cleaning data with </w:t>
      </w:r>
      <w:proofErr w:type="spellStart"/>
      <w:r>
        <w:rPr>
          <w:sz w:val="24"/>
          <w:szCs w:val="24"/>
        </w:rPr>
        <w:t>OpenRefine</w:t>
      </w:r>
      <w:proofErr w:type="spellEnd"/>
      <w:r>
        <w:rPr>
          <w:sz w:val="24"/>
          <w:szCs w:val="24"/>
        </w:rPr>
        <w:t xml:space="preserve">, and getting started with </w:t>
      </w:r>
      <w:proofErr w:type="spellStart"/>
      <w:r>
        <w:rPr>
          <w:sz w:val="24"/>
          <w:szCs w:val="24"/>
        </w:rPr>
        <w:t>Zotero</w:t>
      </w:r>
      <w:proofErr w:type="spellEnd"/>
      <w:r>
        <w:rPr>
          <w:sz w:val="24"/>
          <w:szCs w:val="24"/>
        </w:rPr>
        <w:t xml:space="preserve">. Weekly drop-in </w:t>
      </w:r>
      <w:r>
        <w:rPr>
          <w:sz w:val="24"/>
          <w:szCs w:val="24"/>
        </w:rPr>
        <w:lastRenderedPageBreak/>
        <w:t>hours for Digital Humanities and for Research Data Research Management are scheduled during the academic year. Start at the library home page to find the books, journals and databases you need; to identify and reach out to the library liaison in your field; to sign up for scheduled workshops; and to connect with consultants in scholarly publishing, research data management, and digital humanities.</w:t>
      </w:r>
    </w:p>
    <w:p w:rsidR="00BA1CD3" w:rsidRDefault="00BA1CD3" w:rsidP="00BA1CD3">
      <w:pPr>
        <w:spacing w:before="11" w:after="0" w:line="240" w:lineRule="auto"/>
        <w:ind w:left="100" w:right="-20"/>
        <w:rPr>
          <w:b/>
          <w:sz w:val="24"/>
          <w:szCs w:val="24"/>
          <w:highlight w:val="yellow"/>
        </w:rPr>
      </w:pPr>
    </w:p>
    <w:p w:rsidR="00BA1CD3" w:rsidRDefault="00BA1CD3" w:rsidP="00BA1CD3">
      <w:pPr>
        <w:spacing w:before="11" w:after="0" w:line="240" w:lineRule="auto"/>
        <w:ind w:left="100" w:right="-20"/>
        <w:rPr>
          <w:sz w:val="24"/>
          <w:szCs w:val="24"/>
        </w:rPr>
      </w:pPr>
      <w:bookmarkStart w:id="264" w:name="kix.g9obe693abw" w:colFirst="0" w:colLast="0"/>
      <w:bookmarkEnd w:id="264"/>
      <w:r>
        <w:rPr>
          <w:b/>
          <w:sz w:val="24"/>
          <w:szCs w:val="24"/>
        </w:rPr>
        <w:t>Research at CMU</w:t>
      </w:r>
    </w:p>
    <w:p w:rsidR="00BA1CD3" w:rsidRDefault="00B95F63" w:rsidP="00BA1CD3">
      <w:pPr>
        <w:spacing w:after="0" w:line="240" w:lineRule="auto"/>
        <w:ind w:left="100" w:right="-20"/>
        <w:rPr>
          <w:sz w:val="24"/>
          <w:szCs w:val="24"/>
        </w:rPr>
      </w:pPr>
      <w:hyperlink r:id="rId164">
        <w:r w:rsidR="00BA1CD3">
          <w:rPr>
            <w:color w:val="0000FF"/>
            <w:sz w:val="24"/>
            <w:szCs w:val="24"/>
            <w:u w:val="single"/>
          </w:rPr>
          <w:t>www.cmu.edu/research/index.shtml</w:t>
        </w:r>
      </w:hyperlink>
    </w:p>
    <w:p w:rsidR="00BA1CD3" w:rsidRDefault="00BA1CD3" w:rsidP="00BA1CD3">
      <w:pPr>
        <w:spacing w:before="2" w:after="0" w:line="240" w:lineRule="auto"/>
        <w:ind w:left="100" w:right="50"/>
        <w:rPr>
          <w:sz w:val="24"/>
          <w:szCs w:val="24"/>
        </w:rPr>
      </w:pPr>
      <w:r>
        <w:rPr>
          <w:sz w:val="24"/>
          <w:szCs w:val="24"/>
        </w:rPr>
        <w:t>The primary purpose of research at the university is the advancement of knowledge in all fields in which the university is active.  Research is regarded as one of the university’s major contributions to society and as an essential element in education, particularly at the graduate level and in faculty development. Research activities are governed by several university policies.  Guidance and more general information is found by visiting the Research at Carnegie Mellon website.</w:t>
      </w:r>
    </w:p>
    <w:p w:rsidR="00BA1CD3" w:rsidRDefault="00BA1CD3" w:rsidP="00BA1CD3">
      <w:pPr>
        <w:spacing w:after="0" w:line="293" w:lineRule="auto"/>
        <w:ind w:left="100" w:right="-20"/>
        <w:rPr>
          <w:b/>
          <w:sz w:val="24"/>
          <w:szCs w:val="24"/>
          <w:highlight w:val="yellow"/>
        </w:rPr>
      </w:pPr>
    </w:p>
    <w:p w:rsidR="00BA1CD3" w:rsidRDefault="00BA1CD3" w:rsidP="00BA1CD3">
      <w:pPr>
        <w:spacing w:after="0" w:line="293" w:lineRule="auto"/>
        <w:ind w:left="100" w:right="-20"/>
        <w:rPr>
          <w:sz w:val="24"/>
          <w:szCs w:val="24"/>
        </w:rPr>
      </w:pPr>
      <w:bookmarkStart w:id="265" w:name="kix.exzu6spf5x57" w:colFirst="0" w:colLast="0"/>
      <w:bookmarkEnd w:id="265"/>
      <w:r>
        <w:rPr>
          <w:b/>
          <w:sz w:val="24"/>
          <w:szCs w:val="24"/>
        </w:rPr>
        <w:t>Office of Research Integrity &amp; Compliance</w:t>
      </w:r>
    </w:p>
    <w:p w:rsidR="00BA1CD3" w:rsidRDefault="00B95F63" w:rsidP="00BA1CD3">
      <w:pPr>
        <w:spacing w:after="0" w:line="240" w:lineRule="auto"/>
        <w:ind w:left="100" w:right="-20"/>
        <w:rPr>
          <w:sz w:val="24"/>
          <w:szCs w:val="24"/>
        </w:rPr>
      </w:pPr>
      <w:hyperlink r:id="rId165">
        <w:r w:rsidR="00BA1CD3">
          <w:rPr>
            <w:color w:val="0000FF"/>
            <w:sz w:val="24"/>
            <w:szCs w:val="24"/>
            <w:u w:val="single"/>
          </w:rPr>
          <w:t>www.cmu.edu/research-compliance/index.html</w:t>
        </w:r>
      </w:hyperlink>
    </w:p>
    <w:p w:rsidR="00BA1CD3" w:rsidRDefault="00BA1CD3" w:rsidP="00BA1CD3">
      <w:pPr>
        <w:spacing w:before="59" w:after="0" w:line="240" w:lineRule="auto"/>
        <w:ind w:left="100" w:right="50"/>
        <w:rPr>
          <w:sz w:val="24"/>
          <w:szCs w:val="24"/>
        </w:rPr>
      </w:pPr>
      <w:r>
        <w:rPr>
          <w:sz w:val="24"/>
          <w:szCs w:val="24"/>
        </w:rPr>
        <w:t>The Office of Research Integrity &amp; Compliance (ORIC) is designed to support research at Carnegie Mellon University. The staff work with researchers to ensure research is conducted with integrity and in accordance with federal and Pennsylvania regulation. ORIC assists researchers with human subject research, conflicts of interest, responsible conduct of research, export controls, and institutional animal care &amp; use.  ORIC also provides consultation, advice, and review of allegations of research misconduct.</w:t>
      </w:r>
    </w:p>
    <w:p w:rsidR="00BA1CD3" w:rsidRDefault="00BA1CD3" w:rsidP="00BA1CD3">
      <w:pPr>
        <w:spacing w:after="0" w:line="239" w:lineRule="auto"/>
        <w:ind w:left="100" w:right="3312"/>
        <w:rPr>
          <w:b/>
          <w:sz w:val="28"/>
          <w:szCs w:val="28"/>
          <w:highlight w:val="yellow"/>
          <w:u w:val="single"/>
        </w:rPr>
      </w:pPr>
    </w:p>
    <w:p w:rsidR="00BA1CD3" w:rsidRDefault="00BA1CD3" w:rsidP="00BA1CD3">
      <w:pPr>
        <w:spacing w:after="0" w:line="239" w:lineRule="auto"/>
        <w:ind w:left="100" w:right="3312"/>
        <w:rPr>
          <w:b/>
          <w:sz w:val="28"/>
          <w:szCs w:val="28"/>
          <w:highlight w:val="yellow"/>
          <w:u w:val="single"/>
        </w:rPr>
      </w:pPr>
    </w:p>
    <w:p w:rsidR="00BA1CD3" w:rsidRDefault="00BA1CD3" w:rsidP="00BA1CD3">
      <w:pPr>
        <w:spacing w:after="0" w:line="239" w:lineRule="auto"/>
        <w:ind w:left="100" w:right="3312"/>
        <w:rPr>
          <w:b/>
          <w:sz w:val="28"/>
          <w:szCs w:val="28"/>
          <w:u w:val="single"/>
        </w:rPr>
      </w:pPr>
      <w:r>
        <w:rPr>
          <w:b/>
          <w:sz w:val="28"/>
          <w:szCs w:val="28"/>
          <w:u w:val="single"/>
        </w:rPr>
        <w:t xml:space="preserve">Key Offices for Health, Wellness &amp; Safety </w:t>
      </w:r>
    </w:p>
    <w:p w:rsidR="00BA1CD3" w:rsidRDefault="00BA1CD3" w:rsidP="00BA1CD3">
      <w:pPr>
        <w:spacing w:after="0" w:line="239" w:lineRule="auto"/>
        <w:ind w:left="100" w:right="3312"/>
        <w:rPr>
          <w:b/>
          <w:sz w:val="24"/>
          <w:szCs w:val="24"/>
          <w:highlight w:val="yellow"/>
        </w:rPr>
      </w:pPr>
    </w:p>
    <w:p w:rsidR="00BA1CD3" w:rsidRDefault="00BA1CD3" w:rsidP="00BA1CD3">
      <w:pPr>
        <w:spacing w:after="0" w:line="239" w:lineRule="auto"/>
        <w:ind w:left="100" w:right="3312"/>
        <w:rPr>
          <w:b/>
          <w:sz w:val="24"/>
          <w:szCs w:val="24"/>
        </w:rPr>
      </w:pPr>
      <w:bookmarkStart w:id="266" w:name="kix.vm7h7y846v12" w:colFirst="0" w:colLast="0"/>
      <w:bookmarkEnd w:id="266"/>
      <w:r>
        <w:rPr>
          <w:b/>
          <w:sz w:val="24"/>
          <w:szCs w:val="24"/>
        </w:rPr>
        <w:t>Counseling &amp; Psychological Services</w:t>
      </w:r>
    </w:p>
    <w:p w:rsidR="00BA1CD3" w:rsidRDefault="00B95F63" w:rsidP="00BA1CD3">
      <w:pPr>
        <w:spacing w:after="0" w:line="239" w:lineRule="auto"/>
        <w:ind w:left="100" w:right="5310"/>
      </w:pPr>
      <w:hyperlink r:id="rId166">
        <w:r w:rsidR="00BA1CD3">
          <w:rPr>
            <w:color w:val="0000FF"/>
            <w:u w:val="single"/>
          </w:rPr>
          <w:t>https://www.cmu.edu/counseling/</w:t>
        </w:r>
      </w:hyperlink>
    </w:p>
    <w:p w:rsidR="00BA1CD3" w:rsidRDefault="00BA1CD3" w:rsidP="00BA1CD3">
      <w:pPr>
        <w:spacing w:after="0" w:line="240" w:lineRule="auto"/>
        <w:ind w:left="100" w:right="69"/>
        <w:rPr>
          <w:sz w:val="24"/>
          <w:szCs w:val="24"/>
          <w:highlight w:val="yellow"/>
        </w:rPr>
      </w:pPr>
      <w:r>
        <w:rPr>
          <w:sz w:val="24"/>
          <w:szCs w:val="24"/>
        </w:rPr>
        <w:t>Counseling &amp; Psychological Services (</w:t>
      </w:r>
      <w:proofErr w:type="spellStart"/>
      <w:r>
        <w:rPr>
          <w:sz w:val="24"/>
          <w:szCs w:val="24"/>
        </w:rPr>
        <w:t>CaPS</w:t>
      </w:r>
      <w:proofErr w:type="spellEnd"/>
      <w:r>
        <w:rPr>
          <w:sz w:val="24"/>
          <w:szCs w:val="24"/>
        </w:rPr>
        <w:t xml:space="preserve">) affords the opportunity for students to talk privately about academic and personal concerns in a safe, confidential setting. An initial consultation at </w:t>
      </w:r>
      <w:proofErr w:type="spellStart"/>
      <w:r>
        <w:rPr>
          <w:sz w:val="24"/>
          <w:szCs w:val="24"/>
        </w:rPr>
        <w:t>CaPS</w:t>
      </w:r>
      <w:proofErr w:type="spellEnd"/>
      <w:r>
        <w:rPr>
          <w:sz w:val="24"/>
          <w:szCs w:val="24"/>
        </w:rPr>
        <w:t xml:space="preserve"> can help clarify the nature of the concern, provide immediate support, and explore further options if needed. These may include a referral for counseling within </w:t>
      </w:r>
      <w:proofErr w:type="spellStart"/>
      <w:r>
        <w:rPr>
          <w:sz w:val="24"/>
          <w:szCs w:val="24"/>
        </w:rPr>
        <w:t>CaPS</w:t>
      </w:r>
      <w:proofErr w:type="spellEnd"/>
      <w:r>
        <w:rPr>
          <w:sz w:val="24"/>
          <w:szCs w:val="24"/>
        </w:rPr>
        <w:t xml:space="preserve">, to another resource at Carnegie Mellon, or to another resource within the larger Pittsburgh community. </w:t>
      </w:r>
      <w:proofErr w:type="spellStart"/>
      <w:r>
        <w:rPr>
          <w:sz w:val="24"/>
          <w:szCs w:val="24"/>
        </w:rPr>
        <w:t>CaPS</w:t>
      </w:r>
      <w:proofErr w:type="spellEnd"/>
      <w:r>
        <w:rPr>
          <w:sz w:val="24"/>
          <w:szCs w:val="24"/>
        </w:rPr>
        <w:t xml:space="preserve"> also provides workshops and group sessions on mental health related topics specifically for graduate students on campus. </w:t>
      </w:r>
      <w:proofErr w:type="spellStart"/>
      <w:r>
        <w:rPr>
          <w:sz w:val="24"/>
          <w:szCs w:val="24"/>
        </w:rPr>
        <w:t>CaPS</w:t>
      </w:r>
      <w:proofErr w:type="spellEnd"/>
      <w:r>
        <w:rPr>
          <w:sz w:val="24"/>
          <w:szCs w:val="24"/>
        </w:rPr>
        <w:t xml:space="preserve"> services are provided at no cost.  Appointments can be made in person, or by telephone at 412-268-2922.</w:t>
      </w:r>
    </w:p>
    <w:p w:rsidR="00BA1CD3" w:rsidRDefault="00BA1CD3" w:rsidP="00BA1CD3">
      <w:pPr>
        <w:spacing w:after="0" w:line="240" w:lineRule="auto"/>
        <w:ind w:left="100" w:right="-20"/>
        <w:rPr>
          <w:b/>
          <w:sz w:val="24"/>
          <w:szCs w:val="24"/>
          <w:highlight w:val="yellow"/>
        </w:rPr>
      </w:pPr>
    </w:p>
    <w:p w:rsidR="00BA1CD3" w:rsidRDefault="00BA1CD3" w:rsidP="00BA1CD3">
      <w:pPr>
        <w:spacing w:after="0" w:line="240" w:lineRule="auto"/>
        <w:ind w:left="100" w:right="-20"/>
        <w:rPr>
          <w:sz w:val="24"/>
          <w:szCs w:val="24"/>
        </w:rPr>
      </w:pPr>
      <w:bookmarkStart w:id="267" w:name="kix.lw8dxx7fyt0q" w:colFirst="0" w:colLast="0"/>
      <w:bookmarkEnd w:id="267"/>
      <w:r>
        <w:rPr>
          <w:b/>
          <w:sz w:val="24"/>
          <w:szCs w:val="24"/>
        </w:rPr>
        <w:t>Health Services</w:t>
      </w:r>
    </w:p>
    <w:p w:rsidR="00BA1CD3" w:rsidRDefault="00B95F63" w:rsidP="00BA1CD3">
      <w:pPr>
        <w:spacing w:after="0" w:line="240" w:lineRule="auto"/>
        <w:ind w:left="100" w:right="-20"/>
        <w:rPr>
          <w:sz w:val="24"/>
          <w:szCs w:val="24"/>
        </w:rPr>
      </w:pPr>
      <w:hyperlink r:id="rId167">
        <w:r w:rsidR="00BA1CD3">
          <w:rPr>
            <w:color w:val="0000FF"/>
            <w:sz w:val="24"/>
            <w:szCs w:val="24"/>
            <w:u w:val="single"/>
          </w:rPr>
          <w:t>www.cmu.edu/HealthServices/</w:t>
        </w:r>
      </w:hyperlink>
    </w:p>
    <w:p w:rsidR="00BA1CD3" w:rsidRDefault="00BA1CD3" w:rsidP="00BA1CD3">
      <w:pPr>
        <w:spacing w:after="0" w:line="240" w:lineRule="auto"/>
        <w:ind w:left="100" w:right="58"/>
        <w:rPr>
          <w:sz w:val="24"/>
          <w:szCs w:val="24"/>
        </w:rPr>
      </w:pPr>
      <w:r>
        <w:rPr>
          <w:sz w:val="24"/>
          <w:szCs w:val="24"/>
        </w:rPr>
        <w:t>University Health Services (UHS) is staffed by physicians, advanced practice clinicians and registered nurses who provide general medical care, allergy injections, first aid, gynecological care and contraception as well as on-site pharmaceuticals. The CMU Student Insurance Plan covers most visit fees to see the physicians and advanced practice clinicians &amp; nurse visits.  Fees for prescription medications, laboratory tests, diagnostic procedures and referral to the emergency room or specialists are the student’s responsibility and students should review the UHS website and their insurance plan for detailed information about the university health insurance requirement and fees.</w:t>
      </w:r>
    </w:p>
    <w:p w:rsidR="00BA1CD3" w:rsidRDefault="00BA1CD3" w:rsidP="00BA1CD3">
      <w:pPr>
        <w:spacing w:before="12" w:after="0" w:line="280" w:lineRule="auto"/>
        <w:rPr>
          <w:sz w:val="28"/>
          <w:szCs w:val="28"/>
        </w:rPr>
      </w:pPr>
    </w:p>
    <w:p w:rsidR="00BA1CD3" w:rsidRDefault="00BA1CD3" w:rsidP="00BA1CD3">
      <w:pPr>
        <w:spacing w:after="0" w:line="240" w:lineRule="auto"/>
        <w:ind w:left="100" w:right="264"/>
        <w:rPr>
          <w:sz w:val="24"/>
          <w:szCs w:val="24"/>
        </w:rPr>
      </w:pPr>
      <w:r>
        <w:rPr>
          <w:sz w:val="24"/>
          <w:szCs w:val="24"/>
        </w:rPr>
        <w:lastRenderedPageBreak/>
        <w:t>UHS also has a registered dietician and health promotion specialists on staff to assist students in addressing nutrition, drug and alcohol and other healthy lifestyle issues. In addition to providing direct health care, UHS administers the Student Health Insurance Program. The Student Health Insurance plan offers a high level of coverage in a wide network of health care providers and hospitals.  Appointments can be made by visiting UHS’s website, walk-in, or by telephone, 412-268-2157.</w:t>
      </w:r>
    </w:p>
    <w:p w:rsidR="00BA1CD3" w:rsidRDefault="00BA1CD3" w:rsidP="00BA1CD3">
      <w:pPr>
        <w:spacing w:after="0" w:line="240" w:lineRule="auto"/>
        <w:ind w:left="100" w:right="264"/>
        <w:rPr>
          <w:sz w:val="24"/>
          <w:szCs w:val="24"/>
        </w:rPr>
      </w:pPr>
    </w:p>
    <w:p w:rsidR="00BA1CD3" w:rsidRDefault="00BA1CD3" w:rsidP="00BA1CD3">
      <w:pPr>
        <w:spacing w:after="0" w:line="240" w:lineRule="auto"/>
        <w:ind w:left="100" w:right="264"/>
        <w:rPr>
          <w:b/>
          <w:sz w:val="24"/>
          <w:szCs w:val="24"/>
        </w:rPr>
      </w:pPr>
      <w:bookmarkStart w:id="268" w:name="kix.4jfhw964w1j7" w:colFirst="0" w:colLast="0"/>
      <w:bookmarkEnd w:id="268"/>
      <w:r>
        <w:rPr>
          <w:b/>
          <w:sz w:val="24"/>
          <w:szCs w:val="24"/>
        </w:rPr>
        <w:t>Campus Wellness</w:t>
      </w:r>
    </w:p>
    <w:p w:rsidR="00BA1CD3" w:rsidRDefault="00B95F63" w:rsidP="00BA1CD3">
      <w:pPr>
        <w:spacing w:after="0" w:line="240" w:lineRule="auto"/>
        <w:ind w:left="100" w:right="264"/>
        <w:rPr>
          <w:sz w:val="24"/>
          <w:szCs w:val="24"/>
        </w:rPr>
      </w:pPr>
      <w:hyperlink r:id="rId168">
        <w:r w:rsidR="00BA1CD3">
          <w:rPr>
            <w:color w:val="0563C1"/>
            <w:sz w:val="24"/>
            <w:szCs w:val="24"/>
            <w:u w:val="single"/>
          </w:rPr>
          <w:t>https://www.cmu.edu/wellness/</w:t>
        </w:r>
      </w:hyperlink>
    </w:p>
    <w:p w:rsidR="00BA1CD3" w:rsidRDefault="00BA1CD3" w:rsidP="00BA1CD3">
      <w:pPr>
        <w:spacing w:after="0" w:line="240" w:lineRule="auto"/>
        <w:ind w:left="100" w:right="264"/>
        <w:rPr>
          <w:sz w:val="24"/>
          <w:szCs w:val="24"/>
        </w:rPr>
      </w:pPr>
      <w:r>
        <w:rPr>
          <w:sz w:val="24"/>
          <w:szCs w:val="24"/>
        </w:rPr>
        <w:t xml:space="preserve">At Carnegie Mellon, we believe our individual and collective well-being is rooted in healthy connections to each other and to campus resources. The university provides a wide variety of wellness, mindfulness and connectedness initiatives and resources designed to help students thrive inside and outside the classroom. The </w:t>
      </w:r>
      <w:proofErr w:type="spellStart"/>
      <w:r>
        <w:rPr>
          <w:sz w:val="24"/>
          <w:szCs w:val="24"/>
        </w:rPr>
        <w:t>BeWell@CMU</w:t>
      </w:r>
      <w:proofErr w:type="spellEnd"/>
      <w:r>
        <w:rPr>
          <w:sz w:val="24"/>
          <w:szCs w:val="24"/>
        </w:rPr>
        <w:t xml:space="preserve"> e-newsletter seeks to be a comprehensive resource for CMU regarding all wellness-inspired events, announcements and professional and personal development opportunities. Sign up for the Be Well monthly newsletter via </w:t>
      </w:r>
      <w:hyperlink r:id="rId169">
        <w:r>
          <w:rPr>
            <w:color w:val="0563C1"/>
            <w:sz w:val="24"/>
            <w:szCs w:val="24"/>
            <w:u w:val="single"/>
          </w:rPr>
          <w:t>https://bit.ly/BeWellNewsletter</w:t>
        </w:r>
      </w:hyperlink>
      <w:r>
        <w:rPr>
          <w:sz w:val="24"/>
          <w:szCs w:val="24"/>
        </w:rPr>
        <w:t xml:space="preserve"> or by contacting the Program Director for Student Affairs Wellness Initiatives, at </w:t>
      </w:r>
      <w:hyperlink r:id="rId170">
        <w:r>
          <w:rPr>
            <w:color w:val="0563C1"/>
            <w:sz w:val="24"/>
            <w:szCs w:val="24"/>
            <w:u w:val="single"/>
          </w:rPr>
          <w:t>alusk@andrew.cmu.edu</w:t>
        </w:r>
      </w:hyperlink>
      <w:r>
        <w:rPr>
          <w:sz w:val="24"/>
          <w:szCs w:val="24"/>
        </w:rPr>
        <w:t>.</w:t>
      </w:r>
    </w:p>
    <w:p w:rsidR="00BA1CD3" w:rsidRDefault="00BA1CD3" w:rsidP="00BA1CD3">
      <w:pPr>
        <w:spacing w:after="0" w:line="240" w:lineRule="auto"/>
        <w:ind w:left="100" w:right="-20"/>
        <w:rPr>
          <w:b/>
          <w:sz w:val="24"/>
          <w:szCs w:val="24"/>
          <w:highlight w:val="yellow"/>
        </w:rPr>
      </w:pPr>
    </w:p>
    <w:p w:rsidR="00BA1CD3" w:rsidRDefault="00BA1CD3" w:rsidP="00BA1CD3">
      <w:pPr>
        <w:spacing w:after="0" w:line="240" w:lineRule="auto"/>
        <w:ind w:left="100" w:right="-20"/>
        <w:rPr>
          <w:sz w:val="28"/>
          <w:szCs w:val="28"/>
        </w:rPr>
      </w:pPr>
      <w:bookmarkStart w:id="269" w:name="kix.nkulisvnio4b" w:colFirst="0" w:colLast="0"/>
      <w:bookmarkEnd w:id="269"/>
      <w:r>
        <w:rPr>
          <w:b/>
          <w:sz w:val="24"/>
          <w:szCs w:val="24"/>
        </w:rPr>
        <w:t>Religious and Spiritual Life Initiatives (RSLI</w:t>
      </w:r>
      <w:proofErr w:type="gramStart"/>
      <w:r>
        <w:rPr>
          <w:b/>
          <w:sz w:val="24"/>
          <w:szCs w:val="24"/>
        </w:rPr>
        <w:t>)</w:t>
      </w:r>
      <w:proofErr w:type="gramEnd"/>
      <w:r>
        <w:rPr>
          <w:b/>
          <w:sz w:val="24"/>
          <w:szCs w:val="24"/>
        </w:rPr>
        <w:br/>
      </w:r>
      <w:hyperlink r:id="rId171">
        <w:r>
          <w:rPr>
            <w:color w:val="0563C1"/>
            <w:sz w:val="24"/>
            <w:szCs w:val="24"/>
            <w:u w:val="single"/>
          </w:rPr>
          <w:t>www.cmu.edu/student-affairs/spirituality</w:t>
        </w:r>
      </w:hyperlink>
      <w:r>
        <w:rPr>
          <w:sz w:val="24"/>
          <w:szCs w:val="24"/>
        </w:rPr>
        <w:br/>
        <w:t>Carnegie Mellon is committed to the holistic growth of our students, including creating opportunities for spiritual and religious practice and exploration. We have relationships with local houses of worship from various traditions and many of these groups are members of CMU’s Council of Religious Advisors. We also offer programs and initiatives that cross traditional religious boundaries in order to increase knowledge of and appreciation for the full diversity of the worldview traditions. Our RSLI staff are here to support students across the spectrum of religious and spiritual practice and would be more than happy to help you make a connection into a community of faith during your time at CMU.</w:t>
      </w:r>
    </w:p>
    <w:p w:rsidR="00BA1CD3" w:rsidRDefault="00BA1CD3" w:rsidP="00BA1CD3">
      <w:pPr>
        <w:spacing w:after="0" w:line="240" w:lineRule="auto"/>
        <w:ind w:left="100" w:right="-20"/>
        <w:rPr>
          <w:b/>
          <w:sz w:val="24"/>
          <w:szCs w:val="24"/>
          <w:highlight w:val="yellow"/>
        </w:rPr>
      </w:pPr>
    </w:p>
    <w:p w:rsidR="00BA1CD3" w:rsidRDefault="00BA1CD3" w:rsidP="00BA1CD3">
      <w:pPr>
        <w:spacing w:after="0" w:line="240" w:lineRule="auto"/>
        <w:ind w:left="100" w:right="-20"/>
        <w:rPr>
          <w:sz w:val="24"/>
          <w:szCs w:val="24"/>
        </w:rPr>
      </w:pPr>
      <w:bookmarkStart w:id="270" w:name="kix.b0ewurjljcv2" w:colFirst="0" w:colLast="0"/>
      <w:bookmarkEnd w:id="270"/>
      <w:r>
        <w:rPr>
          <w:b/>
          <w:sz w:val="24"/>
          <w:szCs w:val="24"/>
        </w:rPr>
        <w:t>University Police</w:t>
      </w:r>
    </w:p>
    <w:p w:rsidR="00BA1CD3" w:rsidRDefault="00B95F63" w:rsidP="00BA1CD3">
      <w:pPr>
        <w:spacing w:after="0" w:line="240" w:lineRule="auto"/>
        <w:ind w:left="100" w:right="-20"/>
        <w:rPr>
          <w:sz w:val="24"/>
          <w:szCs w:val="24"/>
        </w:rPr>
      </w:pPr>
      <w:hyperlink r:id="rId172">
        <w:r w:rsidR="00BA1CD3">
          <w:rPr>
            <w:color w:val="0000FF"/>
            <w:sz w:val="24"/>
            <w:szCs w:val="24"/>
            <w:u w:val="single"/>
          </w:rPr>
          <w:t>http://www.cmu.edu/police/</w:t>
        </w:r>
      </w:hyperlink>
    </w:p>
    <w:p w:rsidR="00BA1CD3" w:rsidRDefault="00BA1CD3" w:rsidP="00BA1CD3">
      <w:pPr>
        <w:spacing w:before="2" w:after="0" w:line="240" w:lineRule="auto"/>
        <w:ind w:left="100" w:right="-20"/>
        <w:rPr>
          <w:sz w:val="24"/>
          <w:szCs w:val="24"/>
        </w:rPr>
      </w:pPr>
      <w:r>
        <w:rPr>
          <w:sz w:val="24"/>
          <w:szCs w:val="24"/>
        </w:rPr>
        <w:t>412-268-2323 (emergency only), 412-268-6232 (non-emergency)</w:t>
      </w:r>
    </w:p>
    <w:p w:rsidR="00BA1CD3" w:rsidRDefault="00BA1CD3" w:rsidP="00BA1CD3">
      <w:pPr>
        <w:spacing w:after="0" w:line="240" w:lineRule="auto"/>
        <w:ind w:left="100" w:right="-20"/>
        <w:rPr>
          <w:sz w:val="24"/>
          <w:szCs w:val="24"/>
        </w:rPr>
      </w:pPr>
      <w:r>
        <w:rPr>
          <w:sz w:val="24"/>
          <w:szCs w:val="24"/>
        </w:rPr>
        <w:t xml:space="preserve">The University Police Department is located at 300 South Craig Street (entrance is on </w:t>
      </w:r>
      <w:proofErr w:type="spellStart"/>
      <w:r>
        <w:rPr>
          <w:sz w:val="24"/>
          <w:szCs w:val="24"/>
        </w:rPr>
        <w:t>Filmore</w:t>
      </w:r>
      <w:proofErr w:type="spellEnd"/>
      <w:r>
        <w:rPr>
          <w:sz w:val="24"/>
          <w:szCs w:val="24"/>
        </w:rPr>
        <w:t xml:space="preserve"> Street).  The department’s services include police patrols and call response, criminal investigations, fixed officer and foot officer patrols, event security, and crime prevention and education programming as well as bicycle and laptop registration.  Visit the department’s website for additional information about the staff, emergency phone locations, crime prevention, lost and found, fingerprint services, and annual statistic reports.</w:t>
      </w:r>
    </w:p>
    <w:p w:rsidR="00BA1CD3" w:rsidRDefault="00BA1CD3" w:rsidP="00BA1CD3">
      <w:pPr>
        <w:spacing w:before="13" w:after="0" w:line="280" w:lineRule="auto"/>
        <w:rPr>
          <w:sz w:val="28"/>
          <w:szCs w:val="28"/>
        </w:rPr>
      </w:pPr>
    </w:p>
    <w:p w:rsidR="00BA1CD3" w:rsidRDefault="00BA1CD3" w:rsidP="00BA1CD3">
      <w:pPr>
        <w:spacing w:after="0" w:line="240" w:lineRule="auto"/>
        <w:ind w:left="100" w:right="85"/>
      </w:pPr>
      <w:r>
        <w:rPr>
          <w:sz w:val="24"/>
          <w:szCs w:val="24"/>
        </w:rPr>
        <w:t xml:space="preserve">Carnegie Mellon University publishes an annual campus security and fire safety report describing the university’s security, alcohol and drug, sexual assault, and fire safety policies and containing statistics about the number and type of crimes committed on the campus and the number and cause of fires in campus residence facilities during the preceding three years. Graduate students can obtain a copy by contacting the University Police Department at 412-268-6232. The annual security and fire safety report is also available online at </w:t>
      </w:r>
      <w:hyperlink r:id="rId173">
        <w:r>
          <w:rPr>
            <w:color w:val="0563C1"/>
            <w:u w:val="single"/>
          </w:rPr>
          <w:t>https://www.cmu.edu/police/annualreports/</w:t>
        </w:r>
      </w:hyperlink>
      <w:r>
        <w:t>.</w:t>
      </w:r>
    </w:p>
    <w:p w:rsidR="00BA1CD3" w:rsidRDefault="00BA1CD3" w:rsidP="00BA1CD3">
      <w:pPr>
        <w:spacing w:after="0" w:line="264" w:lineRule="auto"/>
        <w:ind w:left="100" w:right="-20"/>
      </w:pPr>
    </w:p>
    <w:p w:rsidR="00BA1CD3" w:rsidRDefault="00BA1CD3" w:rsidP="00BA1CD3">
      <w:pPr>
        <w:spacing w:after="0" w:line="264" w:lineRule="auto"/>
        <w:ind w:left="100" w:right="-20"/>
        <w:rPr>
          <w:sz w:val="24"/>
          <w:szCs w:val="24"/>
        </w:rPr>
      </w:pPr>
      <w:bookmarkStart w:id="271" w:name="kix.vt96nq33osdv" w:colFirst="0" w:colLast="0"/>
      <w:bookmarkEnd w:id="271"/>
      <w:r>
        <w:rPr>
          <w:b/>
          <w:sz w:val="24"/>
          <w:szCs w:val="24"/>
        </w:rPr>
        <w:t>Shuttle and Escort Services</w:t>
      </w:r>
      <w:r>
        <w:rPr>
          <w:sz w:val="24"/>
          <w:szCs w:val="24"/>
        </w:rPr>
        <w:t xml:space="preserve"> </w:t>
      </w:r>
    </w:p>
    <w:p w:rsidR="00BA1CD3" w:rsidRDefault="00BA1CD3" w:rsidP="00BA1CD3">
      <w:pPr>
        <w:spacing w:after="0" w:line="240" w:lineRule="auto"/>
        <w:ind w:left="100" w:right="70"/>
        <w:rPr>
          <w:sz w:val="24"/>
          <w:szCs w:val="24"/>
        </w:rPr>
      </w:pPr>
      <w:r>
        <w:rPr>
          <w:sz w:val="24"/>
          <w:szCs w:val="24"/>
        </w:rPr>
        <w:t xml:space="preserve">Parking and Transportation coordinates the Shuttle Service and Escort Service provided for CMU students, faculty, and community. The </w:t>
      </w:r>
      <w:hyperlink r:id="rId174">
        <w:r>
          <w:rPr>
            <w:color w:val="0563C1"/>
            <w:sz w:val="24"/>
            <w:szCs w:val="24"/>
            <w:u w:val="single"/>
          </w:rPr>
          <w:t>Shuttle &amp; Escort website</w:t>
        </w:r>
      </w:hyperlink>
      <w:r>
        <w:rPr>
          <w:color w:val="0000FF"/>
          <w:sz w:val="24"/>
          <w:szCs w:val="24"/>
        </w:rPr>
        <w:t xml:space="preserve"> </w:t>
      </w:r>
      <w:r>
        <w:rPr>
          <w:sz w:val="24"/>
          <w:szCs w:val="24"/>
        </w:rPr>
        <w:t>has full information about these services, stops, routes, tracking and schedules.</w:t>
      </w:r>
    </w:p>
    <w:p w:rsidR="00BA1CD3" w:rsidRDefault="00BA1CD3" w:rsidP="00BA1CD3">
      <w:pPr>
        <w:spacing w:before="11" w:after="0" w:line="360" w:lineRule="auto"/>
        <w:ind w:left="100" w:right="-20"/>
        <w:rPr>
          <w:sz w:val="28"/>
          <w:szCs w:val="28"/>
        </w:rPr>
      </w:pPr>
      <w:bookmarkStart w:id="272" w:name="kix.cpvnit3vf73i" w:colFirst="0" w:colLast="0"/>
      <w:bookmarkEnd w:id="272"/>
      <w:r>
        <w:rPr>
          <w:b/>
          <w:sz w:val="28"/>
          <w:szCs w:val="28"/>
          <w:u w:val="single"/>
        </w:rPr>
        <w:lastRenderedPageBreak/>
        <w:t>The WORD</w:t>
      </w:r>
    </w:p>
    <w:p w:rsidR="00BA1CD3" w:rsidRDefault="00B95F63" w:rsidP="00BA1CD3">
      <w:pPr>
        <w:spacing w:after="0" w:line="360" w:lineRule="auto"/>
        <w:ind w:left="100" w:right="-20"/>
        <w:rPr>
          <w:sz w:val="24"/>
          <w:szCs w:val="24"/>
        </w:rPr>
      </w:pPr>
      <w:hyperlink r:id="rId175">
        <w:r w:rsidR="00BA1CD3">
          <w:rPr>
            <w:color w:val="0000FF"/>
            <w:sz w:val="24"/>
            <w:szCs w:val="24"/>
            <w:u w:val="single"/>
          </w:rPr>
          <w:t>http://www.cmu.edu/student-affairs/theword//</w:t>
        </w:r>
      </w:hyperlink>
    </w:p>
    <w:p w:rsidR="00BA1CD3" w:rsidRDefault="00BA1CD3" w:rsidP="00BA1CD3">
      <w:pPr>
        <w:tabs>
          <w:tab w:val="left" w:pos="2220"/>
        </w:tabs>
        <w:spacing w:after="0" w:line="360" w:lineRule="auto"/>
        <w:ind w:left="100" w:right="295"/>
        <w:rPr>
          <w:sz w:val="24"/>
          <w:szCs w:val="24"/>
        </w:rPr>
      </w:pPr>
      <w:r w:rsidRPr="004B4EF1">
        <w:rPr>
          <w:sz w:val="24"/>
          <w:szCs w:val="24"/>
        </w:rPr>
        <w:t>The WORD is Carnegie Mellon University’s student handbook and serves as the foundation for the department (and sometimes college) handbook. The WORD contains university-wide academic policy information and resources, community policies and resources, and describes the university level procedures used to review possible violations of these standards. It is designed to provide all students with the tools, guidance, and insights to help you achieve your full potential as a member of the Carnegie</w:t>
      </w:r>
      <w:r>
        <w:rPr>
          <w:sz w:val="24"/>
          <w:szCs w:val="24"/>
        </w:rPr>
        <w:t xml:space="preserve"> Mellon community. Information about the following is included in The WORD (not an exhaustive list) and graduate students are encouraged to bookmark this site and refer to it often. University policies can also be found in full text at: </w:t>
      </w:r>
      <w:r>
        <w:rPr>
          <w:color w:val="0000FF"/>
          <w:sz w:val="24"/>
          <w:szCs w:val="24"/>
        </w:rPr>
        <w:t xml:space="preserve"> </w:t>
      </w:r>
      <w:hyperlink r:id="rId176">
        <w:r>
          <w:rPr>
            <w:color w:val="0000FF"/>
            <w:sz w:val="24"/>
            <w:szCs w:val="24"/>
            <w:u w:val="single"/>
          </w:rPr>
          <w:t>http://www.cmu.edu/policies/</w:t>
        </w:r>
      </w:hyperlink>
      <w:r>
        <w:rPr>
          <w:sz w:val="24"/>
          <w:szCs w:val="24"/>
        </w:rPr>
        <w:t xml:space="preserve">. </w:t>
      </w:r>
    </w:p>
    <w:p w:rsidR="00BA1CD3" w:rsidRDefault="00BA1CD3" w:rsidP="00BA1CD3">
      <w:pPr>
        <w:tabs>
          <w:tab w:val="left" w:pos="2220"/>
        </w:tabs>
        <w:spacing w:after="0" w:line="240" w:lineRule="auto"/>
        <w:ind w:left="100" w:right="295"/>
      </w:pPr>
    </w:p>
    <w:p w:rsidR="00BA1CD3" w:rsidRDefault="00BA1CD3" w:rsidP="00BA1CD3">
      <w:pPr>
        <w:tabs>
          <w:tab w:val="left" w:pos="2220"/>
        </w:tabs>
        <w:spacing w:after="0" w:line="240" w:lineRule="auto"/>
        <w:ind w:left="100" w:right="295"/>
      </w:pPr>
    </w:p>
    <w:p w:rsidR="00BA1CD3" w:rsidRDefault="00BA1CD3" w:rsidP="00BA1CD3">
      <w:pPr>
        <w:tabs>
          <w:tab w:val="left" w:pos="2220"/>
        </w:tabs>
        <w:spacing w:after="0" w:line="240" w:lineRule="auto"/>
        <w:ind w:left="100" w:right="295"/>
      </w:pPr>
      <w:r>
        <w:t>Carnegie Mellon Vision, Mission</w:t>
      </w:r>
    </w:p>
    <w:p w:rsidR="00BA1CD3" w:rsidRDefault="00BA1CD3" w:rsidP="00BA1CD3">
      <w:pPr>
        <w:tabs>
          <w:tab w:val="left" w:pos="2220"/>
        </w:tabs>
        <w:spacing w:after="0" w:line="240" w:lineRule="auto"/>
        <w:ind w:left="100" w:right="295"/>
      </w:pPr>
      <w:r>
        <w:t>Statement of Assurance</w:t>
      </w:r>
    </w:p>
    <w:p w:rsidR="00BA1CD3" w:rsidRDefault="00BA1CD3" w:rsidP="00BA1CD3">
      <w:pPr>
        <w:spacing w:after="0" w:line="293" w:lineRule="auto"/>
        <w:ind w:left="100" w:right="-20"/>
      </w:pPr>
      <w:r>
        <w:t>Carnegie Code</w:t>
      </w:r>
    </w:p>
    <w:p w:rsidR="00BA1CD3" w:rsidRDefault="00BA1CD3" w:rsidP="00BA1CD3">
      <w:pPr>
        <w:spacing w:after="0" w:line="293" w:lineRule="auto"/>
        <w:ind w:left="100" w:right="-20"/>
      </w:pPr>
      <w:r>
        <w:br/>
      </w:r>
    </w:p>
    <w:p w:rsidR="00BA1CD3" w:rsidRDefault="00BA1CD3" w:rsidP="00BA1CD3">
      <w:pPr>
        <w:spacing w:after="0" w:line="293" w:lineRule="auto"/>
        <w:ind w:left="100"/>
      </w:pPr>
      <w:r>
        <w:t>Academic Standards, Policies and Procedures</w:t>
      </w:r>
    </w:p>
    <w:p w:rsidR="00BA1CD3" w:rsidRDefault="00BA1CD3" w:rsidP="00BA1CD3">
      <w:pPr>
        <w:spacing w:after="0" w:line="240" w:lineRule="auto"/>
        <w:ind w:left="820"/>
      </w:pPr>
      <w:r>
        <w:t>Educational Goals</w:t>
      </w:r>
    </w:p>
    <w:p w:rsidR="00BA1CD3" w:rsidRDefault="00BA1CD3" w:rsidP="00BA1CD3">
      <w:pPr>
        <w:spacing w:after="0" w:line="240" w:lineRule="auto"/>
        <w:ind w:left="820"/>
      </w:pPr>
      <w:r>
        <w:t xml:space="preserve">Academic and Individual Freedom </w:t>
      </w:r>
    </w:p>
    <w:p w:rsidR="00BA1CD3" w:rsidRDefault="00BA1CD3" w:rsidP="00BA1CD3">
      <w:pPr>
        <w:spacing w:after="0" w:line="240" w:lineRule="auto"/>
        <w:ind w:left="820"/>
      </w:pPr>
      <w:r>
        <w:t>Statement on Academic Integrity Standards for Academic &amp; Creative Life</w:t>
      </w:r>
    </w:p>
    <w:p w:rsidR="00BA1CD3" w:rsidRDefault="00BA1CD3" w:rsidP="00BA1CD3">
      <w:pPr>
        <w:spacing w:after="0" w:line="240" w:lineRule="auto"/>
        <w:ind w:left="820"/>
      </w:pPr>
      <w:r>
        <w:t xml:space="preserve">Assistance for Individuals with Disabilities </w:t>
      </w:r>
    </w:p>
    <w:p w:rsidR="00BA1CD3" w:rsidRDefault="00BA1CD3" w:rsidP="00BA1CD3">
      <w:pPr>
        <w:spacing w:after="0" w:line="240" w:lineRule="auto"/>
        <w:ind w:left="820"/>
      </w:pPr>
      <w:r>
        <w:t xml:space="preserve">Master’s Student Statute of Limitations </w:t>
      </w:r>
    </w:p>
    <w:p w:rsidR="00BA1CD3" w:rsidRDefault="00BA1CD3" w:rsidP="00BA1CD3">
      <w:pPr>
        <w:spacing w:after="0" w:line="240" w:lineRule="auto"/>
        <w:ind w:left="820"/>
      </w:pPr>
      <w:r>
        <w:t>Conduct of Classes</w:t>
      </w:r>
    </w:p>
    <w:p w:rsidR="00BA1CD3" w:rsidRDefault="00BA1CD3" w:rsidP="00BA1CD3">
      <w:pPr>
        <w:spacing w:after="0" w:line="240" w:lineRule="auto"/>
        <w:ind w:left="820"/>
      </w:pPr>
      <w:r>
        <w:t>Copyright Policy</w:t>
      </w:r>
    </w:p>
    <w:p w:rsidR="00BA1CD3" w:rsidRDefault="00BA1CD3" w:rsidP="00BA1CD3">
      <w:pPr>
        <w:spacing w:after="0" w:line="240" w:lineRule="auto"/>
        <w:ind w:left="820"/>
      </w:pPr>
      <w:r>
        <w:t>Cross-college &amp; University Registration</w:t>
      </w:r>
    </w:p>
    <w:p w:rsidR="00BA1CD3" w:rsidRDefault="00BA1CD3" w:rsidP="00BA1CD3">
      <w:pPr>
        <w:spacing w:before="2" w:after="0" w:line="240" w:lineRule="auto"/>
        <w:ind w:left="820"/>
      </w:pPr>
      <w:r>
        <w:t>Doctoral Student Status Policy</w:t>
      </w:r>
    </w:p>
    <w:p w:rsidR="00BA1CD3" w:rsidRDefault="00BA1CD3" w:rsidP="00BA1CD3">
      <w:pPr>
        <w:spacing w:after="0" w:line="240" w:lineRule="auto"/>
        <w:ind w:left="820"/>
      </w:pPr>
      <w:r>
        <w:t>Evaluation &amp; Certification of English Fluency for Instructors</w:t>
      </w:r>
    </w:p>
    <w:p w:rsidR="00BA1CD3" w:rsidRDefault="00BA1CD3" w:rsidP="00BA1CD3">
      <w:pPr>
        <w:spacing w:after="0" w:line="240" w:lineRule="auto"/>
        <w:ind w:left="820"/>
      </w:pPr>
      <w:r>
        <w:t>Final Exams for Graduate Courses</w:t>
      </w:r>
    </w:p>
    <w:p w:rsidR="00BA1CD3" w:rsidRDefault="00BA1CD3" w:rsidP="00BA1CD3">
      <w:pPr>
        <w:spacing w:after="0" w:line="240" w:lineRule="auto"/>
        <w:ind w:left="820"/>
      </w:pPr>
      <w:r>
        <w:t>Grading Policies</w:t>
      </w:r>
    </w:p>
    <w:p w:rsidR="00BA1CD3" w:rsidRDefault="00BA1CD3" w:rsidP="00BA1CD3">
      <w:pPr>
        <w:spacing w:after="0" w:line="240" w:lineRule="auto"/>
        <w:ind w:left="820"/>
      </w:pPr>
      <w:r>
        <w:t xml:space="preserve">Intellectual Property Policy </w:t>
      </w:r>
    </w:p>
    <w:p w:rsidR="00BA1CD3" w:rsidRDefault="00BA1CD3" w:rsidP="00BA1CD3">
      <w:pPr>
        <w:spacing w:after="0" w:line="240" w:lineRule="auto"/>
        <w:ind w:left="820"/>
      </w:pPr>
      <w:r>
        <w:t xml:space="preserve">Privacy Rights of Students </w:t>
      </w:r>
    </w:p>
    <w:p w:rsidR="00BA1CD3" w:rsidRDefault="00BA1CD3" w:rsidP="00BA1CD3">
      <w:pPr>
        <w:spacing w:after="0" w:line="240" w:lineRule="auto"/>
      </w:pPr>
      <w:r>
        <w:tab/>
        <w:t xml:space="preserve">  Student’s Rights</w:t>
      </w:r>
    </w:p>
    <w:p w:rsidR="00BA1CD3" w:rsidRDefault="00BA1CD3" w:rsidP="00BA1CD3">
      <w:pPr>
        <w:spacing w:after="0" w:line="240" w:lineRule="auto"/>
      </w:pPr>
      <w:r>
        <w:br/>
      </w:r>
    </w:p>
    <w:p w:rsidR="00BA1CD3" w:rsidRDefault="00BA1CD3" w:rsidP="00BA1CD3">
      <w:pPr>
        <w:spacing w:after="0" w:line="240" w:lineRule="auto"/>
        <w:ind w:left="101"/>
      </w:pPr>
      <w:r>
        <w:t>Research</w:t>
      </w:r>
    </w:p>
    <w:p w:rsidR="00BA1CD3" w:rsidRDefault="00BA1CD3" w:rsidP="00BA1CD3">
      <w:pPr>
        <w:spacing w:after="0" w:line="240" w:lineRule="auto"/>
        <w:ind w:left="720"/>
      </w:pPr>
      <w:r>
        <w:t>Human Subjects in Research</w:t>
      </w:r>
    </w:p>
    <w:p w:rsidR="00BA1CD3" w:rsidRDefault="00BA1CD3" w:rsidP="00BA1CD3">
      <w:pPr>
        <w:spacing w:after="0" w:line="240" w:lineRule="auto"/>
        <w:ind w:left="720"/>
      </w:pPr>
      <w:r>
        <w:t>Office of Research Integrity &amp; Compliance</w:t>
      </w:r>
    </w:p>
    <w:p w:rsidR="00BA1CD3" w:rsidRDefault="00BA1CD3" w:rsidP="00BA1CD3">
      <w:pPr>
        <w:spacing w:after="0" w:line="240" w:lineRule="auto"/>
        <w:ind w:left="720"/>
      </w:pPr>
      <w:r>
        <w:t>Office of Sponsored Programs</w:t>
      </w:r>
    </w:p>
    <w:p w:rsidR="00BA1CD3" w:rsidRDefault="00BA1CD3" w:rsidP="00BA1CD3">
      <w:pPr>
        <w:spacing w:after="0" w:line="240" w:lineRule="auto"/>
        <w:ind w:left="720"/>
      </w:pPr>
      <w:r>
        <w:t>Policy for Handling Alleged Misconduct of Research</w:t>
      </w:r>
    </w:p>
    <w:p w:rsidR="00BA1CD3" w:rsidRDefault="00BA1CD3" w:rsidP="00BA1CD3">
      <w:pPr>
        <w:spacing w:after="0" w:line="240" w:lineRule="auto"/>
        <w:ind w:left="720"/>
      </w:pPr>
      <w:r>
        <w:t>Policy on Restricted Research</w:t>
      </w:r>
    </w:p>
    <w:p w:rsidR="00BA1CD3" w:rsidRDefault="00BA1CD3" w:rsidP="00BA1CD3">
      <w:pPr>
        <w:spacing w:after="0" w:line="240" w:lineRule="auto"/>
        <w:ind w:left="720"/>
      </w:pPr>
      <w:r>
        <w:br/>
      </w:r>
    </w:p>
    <w:p w:rsidR="00BA1CD3" w:rsidRDefault="00BA1CD3" w:rsidP="00BA1CD3">
      <w:pPr>
        <w:spacing w:after="0" w:line="240" w:lineRule="auto"/>
        <w:ind w:left="101"/>
      </w:pPr>
      <w:r>
        <w:t>Tax Status of Graduate Student Awards</w:t>
      </w:r>
    </w:p>
    <w:p w:rsidR="00BA1CD3" w:rsidRDefault="00BA1CD3" w:rsidP="00BA1CD3">
      <w:pPr>
        <w:spacing w:after="0" w:line="240" w:lineRule="auto"/>
        <w:ind w:left="100"/>
      </w:pPr>
      <w:r>
        <w:lastRenderedPageBreak/>
        <w:t>Campus Resources &amp; Opportunities</w:t>
      </w:r>
    </w:p>
    <w:p w:rsidR="00BA1CD3" w:rsidRDefault="00BA1CD3" w:rsidP="00BA1CD3">
      <w:pPr>
        <w:spacing w:after="0" w:line="240" w:lineRule="auto"/>
        <w:ind w:left="820"/>
      </w:pPr>
      <w:r>
        <w:t>Alumni Relations</w:t>
      </w:r>
    </w:p>
    <w:p w:rsidR="00BA1CD3" w:rsidRDefault="00BA1CD3" w:rsidP="00BA1CD3">
      <w:pPr>
        <w:spacing w:after="0" w:line="240" w:lineRule="auto"/>
        <w:ind w:left="820"/>
      </w:pPr>
      <w:r>
        <w:t xml:space="preserve">Assistance for Individuals with Disabilities </w:t>
      </w:r>
    </w:p>
    <w:p w:rsidR="00BA1CD3" w:rsidRDefault="00BA1CD3" w:rsidP="00BA1CD3">
      <w:pPr>
        <w:spacing w:after="0" w:line="240" w:lineRule="auto"/>
        <w:ind w:left="820"/>
      </w:pPr>
      <w:r>
        <w:t xml:space="preserve">Athletics, Physical Fitness &amp; Recreation </w:t>
      </w:r>
    </w:p>
    <w:p w:rsidR="00BA1CD3" w:rsidRDefault="00BA1CD3" w:rsidP="00BA1CD3">
      <w:pPr>
        <w:spacing w:after="0" w:line="240" w:lineRule="auto"/>
        <w:ind w:left="820"/>
      </w:pPr>
      <w:r>
        <w:t xml:space="preserve">Carnegie Mellon ID Cards and Services </w:t>
      </w:r>
    </w:p>
    <w:p w:rsidR="00BA1CD3" w:rsidRDefault="00BA1CD3" w:rsidP="00BA1CD3">
      <w:pPr>
        <w:spacing w:after="0" w:line="240" w:lineRule="auto"/>
        <w:ind w:left="820"/>
      </w:pPr>
      <w:proofErr w:type="spellStart"/>
      <w:r>
        <w:t>Cohon</w:t>
      </w:r>
      <w:proofErr w:type="spellEnd"/>
      <w:r>
        <w:t xml:space="preserve"> University Center</w:t>
      </w:r>
    </w:p>
    <w:p w:rsidR="00BA1CD3" w:rsidRDefault="00BA1CD3" w:rsidP="00BA1CD3">
      <w:pPr>
        <w:spacing w:after="0" w:line="240" w:lineRule="auto"/>
        <w:ind w:left="820"/>
      </w:pPr>
      <w:r>
        <w:t xml:space="preserve">Copying, Printing &amp; Mailing </w:t>
      </w:r>
    </w:p>
    <w:p w:rsidR="00BA1CD3" w:rsidRDefault="00BA1CD3" w:rsidP="00BA1CD3">
      <w:pPr>
        <w:spacing w:after="0" w:line="240" w:lineRule="auto"/>
        <w:ind w:left="820"/>
      </w:pPr>
      <w:r>
        <w:t xml:space="preserve">Division of Student Affairs </w:t>
      </w:r>
    </w:p>
    <w:p w:rsidR="00BA1CD3" w:rsidRDefault="00BA1CD3" w:rsidP="00BA1CD3">
      <w:pPr>
        <w:spacing w:after="0" w:line="240" w:lineRule="auto"/>
        <w:ind w:left="820"/>
      </w:pPr>
      <w:r>
        <w:t xml:space="preserve">Domestic Partner Registration </w:t>
      </w:r>
    </w:p>
    <w:p w:rsidR="00BA1CD3" w:rsidRDefault="00BA1CD3" w:rsidP="00BA1CD3">
      <w:pPr>
        <w:spacing w:after="0" w:line="240" w:lineRule="auto"/>
        <w:ind w:left="820"/>
      </w:pPr>
      <w:r>
        <w:t xml:space="preserve">Emergency Student Loan Program </w:t>
      </w:r>
    </w:p>
    <w:p w:rsidR="00BA1CD3" w:rsidRDefault="00BA1CD3" w:rsidP="00BA1CD3">
      <w:pPr>
        <w:spacing w:after="0" w:line="240" w:lineRule="auto"/>
        <w:ind w:left="820"/>
      </w:pPr>
      <w:r>
        <w:t xml:space="preserve">Gender Programs &amp; Resources </w:t>
      </w:r>
    </w:p>
    <w:p w:rsidR="00BA1CD3" w:rsidRDefault="00BA1CD3" w:rsidP="00BA1CD3">
      <w:pPr>
        <w:spacing w:after="0" w:line="240" w:lineRule="auto"/>
        <w:ind w:left="820"/>
      </w:pPr>
      <w:r>
        <w:t>Health Services</w:t>
      </w:r>
    </w:p>
    <w:p w:rsidR="00BA1CD3" w:rsidRDefault="00BA1CD3" w:rsidP="00BA1CD3">
      <w:pPr>
        <w:spacing w:after="0" w:line="240" w:lineRule="auto"/>
        <w:ind w:left="820"/>
      </w:pPr>
      <w:r>
        <w:t>Dining Services</w:t>
      </w:r>
    </w:p>
    <w:p w:rsidR="00BA1CD3" w:rsidRDefault="00BA1CD3" w:rsidP="00BA1CD3">
      <w:pPr>
        <w:spacing w:before="2" w:after="0" w:line="240" w:lineRule="auto"/>
        <w:ind w:left="820"/>
      </w:pPr>
      <w:r>
        <w:t>The HUB Student Services Center</w:t>
      </w:r>
    </w:p>
    <w:p w:rsidR="00BA1CD3" w:rsidRDefault="00BA1CD3" w:rsidP="00BA1CD3">
      <w:pPr>
        <w:spacing w:after="0" w:line="240" w:lineRule="auto"/>
        <w:ind w:left="820"/>
      </w:pPr>
      <w:r>
        <w:t xml:space="preserve">ID </w:t>
      </w:r>
      <w:proofErr w:type="gramStart"/>
      <w:r>
        <w:t>Card</w:t>
      </w:r>
      <w:proofErr w:type="gramEnd"/>
      <w:r>
        <w:t xml:space="preserve"> Services</w:t>
      </w:r>
    </w:p>
    <w:p w:rsidR="00BA1CD3" w:rsidRDefault="00BA1CD3" w:rsidP="00BA1CD3">
      <w:pPr>
        <w:spacing w:after="0" w:line="240" w:lineRule="auto"/>
        <w:ind w:left="820"/>
      </w:pPr>
      <w:r>
        <w:t xml:space="preserve">Leonard </w:t>
      </w:r>
      <w:proofErr w:type="spellStart"/>
      <w:r>
        <w:t>Gelfand</w:t>
      </w:r>
      <w:proofErr w:type="spellEnd"/>
      <w:r>
        <w:t xml:space="preserve"> Center</w:t>
      </w:r>
    </w:p>
    <w:p w:rsidR="00BA1CD3" w:rsidRDefault="00BA1CD3" w:rsidP="00BA1CD3">
      <w:pPr>
        <w:spacing w:after="0" w:line="240" w:lineRule="auto"/>
        <w:ind w:left="820"/>
      </w:pPr>
      <w:r>
        <w:t>LGBTQ Resources</w:t>
      </w:r>
    </w:p>
    <w:p w:rsidR="00BA1CD3" w:rsidRDefault="00BA1CD3" w:rsidP="00BA1CD3">
      <w:pPr>
        <w:spacing w:after="0" w:line="239" w:lineRule="auto"/>
        <w:ind w:left="820"/>
      </w:pPr>
      <w:r>
        <w:t xml:space="preserve">Multicultural and Diversity Initiatives </w:t>
      </w:r>
    </w:p>
    <w:p w:rsidR="00BA1CD3" w:rsidRDefault="00BA1CD3" w:rsidP="00BA1CD3">
      <w:pPr>
        <w:spacing w:after="0" w:line="239" w:lineRule="auto"/>
        <w:ind w:left="820"/>
      </w:pPr>
      <w:r>
        <w:t xml:space="preserve">Opportunities for Involvement </w:t>
      </w:r>
    </w:p>
    <w:p w:rsidR="00BA1CD3" w:rsidRDefault="00BA1CD3" w:rsidP="00BA1CD3">
      <w:pPr>
        <w:spacing w:after="0" w:line="239" w:lineRule="auto"/>
        <w:ind w:left="820"/>
      </w:pPr>
      <w:r>
        <w:t>Parking and Transportation Services</w:t>
      </w:r>
    </w:p>
    <w:p w:rsidR="00BA1CD3" w:rsidRDefault="00BA1CD3" w:rsidP="00BA1CD3">
      <w:pPr>
        <w:spacing w:after="0" w:line="239" w:lineRule="auto"/>
        <w:ind w:left="820"/>
      </w:pPr>
      <w:r>
        <w:t xml:space="preserve">Shuttle and Escort Services </w:t>
      </w:r>
    </w:p>
    <w:p w:rsidR="00BA1CD3" w:rsidRDefault="00BA1CD3" w:rsidP="00BA1CD3">
      <w:pPr>
        <w:spacing w:after="0" w:line="239" w:lineRule="auto"/>
        <w:ind w:left="820"/>
      </w:pPr>
      <w:r>
        <w:t xml:space="preserve">Spiritual Development </w:t>
      </w:r>
    </w:p>
    <w:p w:rsidR="00BA1CD3" w:rsidRDefault="00BA1CD3" w:rsidP="00BA1CD3">
      <w:pPr>
        <w:spacing w:after="0" w:line="239" w:lineRule="auto"/>
        <w:ind w:left="820"/>
      </w:pPr>
      <w:r>
        <w:t>University Police</w:t>
      </w:r>
    </w:p>
    <w:p w:rsidR="00BA1CD3" w:rsidRDefault="00BA1CD3" w:rsidP="00BA1CD3">
      <w:pPr>
        <w:spacing w:after="0" w:line="240" w:lineRule="auto"/>
        <w:ind w:left="820"/>
      </w:pPr>
      <w:r>
        <w:t>Student Activities</w:t>
      </w:r>
    </w:p>
    <w:p w:rsidR="00BA1CD3" w:rsidRDefault="00BA1CD3" w:rsidP="00BA1CD3">
      <w:pPr>
        <w:spacing w:after="0" w:line="240" w:lineRule="auto"/>
        <w:ind w:left="820"/>
      </w:pPr>
      <w:r>
        <w:t>University Stores</w:t>
      </w:r>
    </w:p>
    <w:p w:rsidR="00BA1CD3" w:rsidRDefault="00BA1CD3" w:rsidP="00BA1CD3">
      <w:pPr>
        <w:spacing w:before="13" w:after="0" w:line="280" w:lineRule="auto"/>
      </w:pPr>
    </w:p>
    <w:p w:rsidR="00BA1CD3" w:rsidRDefault="00BA1CD3" w:rsidP="00BA1CD3">
      <w:pPr>
        <w:spacing w:after="0" w:line="240" w:lineRule="auto"/>
        <w:ind w:left="100"/>
      </w:pPr>
      <w:r>
        <w:t>Community Standards, Policies and Procedures</w:t>
      </w:r>
    </w:p>
    <w:p w:rsidR="00BA1CD3" w:rsidRDefault="00BA1CD3" w:rsidP="00BA1CD3">
      <w:pPr>
        <w:spacing w:after="0" w:line="240" w:lineRule="auto"/>
        <w:ind w:left="820"/>
      </w:pPr>
      <w:r>
        <w:t>Alcohol and Drugs Policy</w:t>
      </w:r>
    </w:p>
    <w:p w:rsidR="00BA1CD3" w:rsidRDefault="00BA1CD3" w:rsidP="00BA1CD3">
      <w:pPr>
        <w:spacing w:before="2" w:after="0" w:line="240" w:lineRule="auto"/>
        <w:ind w:left="820"/>
      </w:pPr>
      <w:r>
        <w:t>AIDS Policy</w:t>
      </w:r>
    </w:p>
    <w:p w:rsidR="00BA1CD3" w:rsidRDefault="00BA1CD3" w:rsidP="00BA1CD3">
      <w:pPr>
        <w:spacing w:after="0" w:line="240" w:lineRule="auto"/>
        <w:ind w:left="820"/>
      </w:pPr>
      <w:r>
        <w:t xml:space="preserve">Bicycle/Wheeled Transportation Policy </w:t>
      </w:r>
    </w:p>
    <w:p w:rsidR="00BA1CD3" w:rsidRDefault="00BA1CD3" w:rsidP="00BA1CD3">
      <w:pPr>
        <w:spacing w:after="0" w:line="240" w:lineRule="auto"/>
        <w:ind w:left="820"/>
      </w:pPr>
      <w:r>
        <w:t xml:space="preserve">Damage to Carnegie Mellon Property </w:t>
      </w:r>
    </w:p>
    <w:p w:rsidR="00BA1CD3" w:rsidRDefault="00BA1CD3" w:rsidP="00BA1CD3">
      <w:pPr>
        <w:spacing w:after="0" w:line="240" w:lineRule="auto"/>
        <w:ind w:left="820"/>
      </w:pPr>
      <w:r>
        <w:t>Deadly Weapons</w:t>
      </w:r>
    </w:p>
    <w:p w:rsidR="00BA1CD3" w:rsidRDefault="00BA1CD3" w:rsidP="00BA1CD3">
      <w:pPr>
        <w:spacing w:after="0" w:line="240" w:lineRule="auto"/>
        <w:ind w:left="820"/>
      </w:pPr>
      <w:r>
        <w:t>Discriminatory Harassment</w:t>
      </w:r>
    </w:p>
    <w:p w:rsidR="00BA1CD3" w:rsidRDefault="00BA1CD3" w:rsidP="00BA1CD3">
      <w:pPr>
        <w:spacing w:after="0" w:line="240" w:lineRule="auto"/>
        <w:ind w:left="820"/>
      </w:pPr>
      <w:r>
        <w:t>Disorderly Conduct</w:t>
      </w:r>
    </w:p>
    <w:p w:rsidR="00BA1CD3" w:rsidRDefault="00BA1CD3" w:rsidP="00BA1CD3">
      <w:pPr>
        <w:spacing w:after="0" w:line="240" w:lineRule="auto"/>
        <w:ind w:left="820"/>
      </w:pPr>
      <w:r>
        <w:t>Equal Opportunity/Affirmative Action Policy</w:t>
      </w:r>
    </w:p>
    <w:p w:rsidR="00BA1CD3" w:rsidRDefault="00BA1CD3" w:rsidP="00BA1CD3">
      <w:pPr>
        <w:spacing w:after="0" w:line="240" w:lineRule="auto"/>
        <w:ind w:left="820"/>
      </w:pPr>
      <w:r>
        <w:t xml:space="preserve">Freedom of Expression Policy </w:t>
      </w:r>
    </w:p>
    <w:p w:rsidR="00BA1CD3" w:rsidRDefault="00BA1CD3" w:rsidP="00BA1CD3">
      <w:pPr>
        <w:spacing w:after="0" w:line="240" w:lineRule="auto"/>
        <w:ind w:left="820"/>
      </w:pPr>
      <w:r>
        <w:t>Health Insurance Policy Immunization Policy</w:t>
      </w:r>
    </w:p>
    <w:p w:rsidR="00BA1CD3" w:rsidRDefault="00BA1CD3" w:rsidP="00BA1CD3">
      <w:pPr>
        <w:spacing w:after="0" w:line="240" w:lineRule="auto"/>
        <w:ind w:left="820"/>
      </w:pPr>
      <w:r>
        <w:t xml:space="preserve">Missing Student Protocol </w:t>
      </w:r>
    </w:p>
    <w:p w:rsidR="00BA1CD3" w:rsidRDefault="00BA1CD3" w:rsidP="00BA1CD3">
      <w:pPr>
        <w:spacing w:after="0" w:line="240" w:lineRule="auto"/>
        <w:ind w:left="820"/>
      </w:pPr>
      <w:r>
        <w:t xml:space="preserve">Non-Discrimination Policy </w:t>
      </w:r>
    </w:p>
    <w:p w:rsidR="00BA1CD3" w:rsidRDefault="00BA1CD3" w:rsidP="00BA1CD3">
      <w:pPr>
        <w:spacing w:after="0" w:line="240" w:lineRule="auto"/>
        <w:ind w:left="820"/>
      </w:pPr>
      <w:r>
        <w:t xml:space="preserve">On-Campus Emergencies </w:t>
      </w:r>
    </w:p>
    <w:p w:rsidR="00BA1CD3" w:rsidRDefault="00BA1CD3" w:rsidP="00BA1CD3">
      <w:pPr>
        <w:spacing w:before="2" w:after="0" w:line="240" w:lineRule="auto"/>
        <w:ind w:left="820"/>
      </w:pPr>
      <w:r>
        <w:t>Political Activities</w:t>
      </w:r>
    </w:p>
    <w:p w:rsidR="00BA1CD3" w:rsidRDefault="00BA1CD3" w:rsidP="00BA1CD3">
      <w:pPr>
        <w:spacing w:after="0" w:line="240" w:lineRule="auto"/>
        <w:ind w:left="820"/>
      </w:pPr>
      <w:r>
        <w:t>Recycling Policy</w:t>
      </w:r>
    </w:p>
    <w:p w:rsidR="00BA1CD3" w:rsidRDefault="00BA1CD3" w:rsidP="00BA1CD3">
      <w:pPr>
        <w:spacing w:after="0" w:line="240" w:lineRule="auto"/>
        <w:ind w:left="820"/>
      </w:pPr>
      <w:r>
        <w:t>Riotous and Disorderly Behavior</w:t>
      </w:r>
    </w:p>
    <w:p w:rsidR="00BA1CD3" w:rsidRDefault="00BA1CD3" w:rsidP="00BA1CD3">
      <w:pPr>
        <w:spacing w:after="0" w:line="240" w:lineRule="auto"/>
        <w:ind w:left="820"/>
      </w:pPr>
      <w:r>
        <w:t>Safety Hazards</w:t>
      </w:r>
    </w:p>
    <w:p w:rsidR="00BA1CD3" w:rsidRDefault="00BA1CD3" w:rsidP="00BA1CD3">
      <w:pPr>
        <w:spacing w:after="0" w:line="240" w:lineRule="auto"/>
        <w:ind w:left="820"/>
      </w:pPr>
      <w:r>
        <w:t xml:space="preserve">Scheduling and Use of University Facilities </w:t>
      </w:r>
    </w:p>
    <w:p w:rsidR="00BA1CD3" w:rsidRDefault="00BA1CD3" w:rsidP="00BA1CD3">
      <w:pPr>
        <w:spacing w:after="0" w:line="240" w:lineRule="auto"/>
        <w:ind w:left="820"/>
      </w:pPr>
      <w:r>
        <w:t xml:space="preserve">Sexual Harassment and Sexual Assault Policy </w:t>
      </w:r>
    </w:p>
    <w:p w:rsidR="00BA1CD3" w:rsidRDefault="00BA1CD3" w:rsidP="00BA1CD3">
      <w:pPr>
        <w:spacing w:after="0" w:line="240" w:lineRule="auto"/>
        <w:ind w:left="820"/>
      </w:pPr>
      <w:r>
        <w:t>Smoking Policy</w:t>
      </w:r>
    </w:p>
    <w:p w:rsidR="00BA1CD3" w:rsidRDefault="00BA1CD3" w:rsidP="00BA1CD3">
      <w:pPr>
        <w:spacing w:after="0" w:line="240" w:lineRule="auto"/>
        <w:ind w:left="820"/>
      </w:pPr>
      <w:r>
        <w:t>Student Accounts Receivable and Collection Policy and Procedures</w:t>
      </w:r>
    </w:p>
    <w:p w:rsidR="00BA1CD3" w:rsidRDefault="00BA1CD3" w:rsidP="00BA1CD3">
      <w:pPr>
        <w:spacing w:after="0" w:line="240" w:lineRule="auto"/>
        <w:ind w:left="820"/>
      </w:pPr>
      <w:r>
        <w:t>Student Activities Fee</w:t>
      </w:r>
    </w:p>
    <w:p w:rsidR="00BA1CD3" w:rsidRDefault="00BA1CD3" w:rsidP="00BA1CD3">
      <w:pPr>
        <w:spacing w:after="0" w:line="240" w:lineRule="auto"/>
        <w:ind w:left="820"/>
      </w:pPr>
      <w:r>
        <w:t>Student Enterprises</w:t>
      </w:r>
    </w:p>
    <w:p w:rsidR="00FD11E9" w:rsidRPr="00BA1CD3" w:rsidRDefault="00BA1CD3" w:rsidP="00BA1CD3">
      <w:pPr>
        <w:spacing w:after="0" w:line="240" w:lineRule="auto"/>
        <w:ind w:left="820"/>
      </w:pPr>
      <w:r>
        <w:t>Workplace Threats and Violence Policy</w:t>
      </w:r>
    </w:p>
    <w:sectPr w:rsidR="00FD11E9" w:rsidRPr="00BA1CD3" w:rsidSect="00BA1CD3">
      <w:type w:val="continuous"/>
      <w:pgSz w:w="12240" w:h="15840"/>
      <w:pgMar w:top="720" w:right="720" w:bottom="720" w:left="720" w:header="720" w:footer="2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F98" w:rsidRDefault="007B5F98" w:rsidP="008C0309">
      <w:pPr>
        <w:spacing w:after="0" w:line="240" w:lineRule="auto"/>
      </w:pPr>
      <w:r>
        <w:separator/>
      </w:r>
    </w:p>
    <w:p w:rsidR="007B5F98" w:rsidRDefault="007B5F98"/>
  </w:endnote>
  <w:endnote w:type="continuationSeparator" w:id="0">
    <w:p w:rsidR="007B5F98" w:rsidRDefault="007B5F98" w:rsidP="008C0309">
      <w:pPr>
        <w:spacing w:after="0" w:line="240" w:lineRule="auto"/>
      </w:pPr>
      <w:r>
        <w:continuationSeparator/>
      </w:r>
    </w:p>
    <w:p w:rsidR="007B5F98" w:rsidRDefault="007B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5969"/>
      <w:docPartObj>
        <w:docPartGallery w:val="Page Numbers (Bottom of Page)"/>
        <w:docPartUnique/>
      </w:docPartObj>
    </w:sdtPr>
    <w:sdtContent>
      <w:p w:rsidR="00B95F63" w:rsidRDefault="00B95F63">
        <w:pPr>
          <w:pStyle w:val="Footer"/>
          <w:jc w:val="right"/>
        </w:pPr>
        <w:r>
          <w:fldChar w:fldCharType="begin"/>
        </w:r>
        <w:r>
          <w:instrText xml:space="preserve"> PAGE   \* MERGEFORMAT </w:instrText>
        </w:r>
        <w:r>
          <w:fldChar w:fldCharType="separate"/>
        </w:r>
        <w:r w:rsidR="003E0EC2">
          <w:rPr>
            <w:noProof/>
          </w:rPr>
          <w:t>30</w:t>
        </w:r>
        <w:r>
          <w:rPr>
            <w:noProof/>
          </w:rPr>
          <w:fldChar w:fldCharType="end"/>
        </w:r>
      </w:p>
    </w:sdtContent>
  </w:sdt>
  <w:p w:rsidR="00B95F63" w:rsidRDefault="00B95F63">
    <w:pPr>
      <w:pStyle w:val="Footer"/>
    </w:pPr>
  </w:p>
  <w:p w:rsidR="00B95F63" w:rsidRDefault="00B95F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F98" w:rsidRDefault="007B5F98" w:rsidP="008C0309">
      <w:pPr>
        <w:spacing w:after="0" w:line="240" w:lineRule="auto"/>
      </w:pPr>
      <w:r>
        <w:separator/>
      </w:r>
    </w:p>
    <w:p w:rsidR="007B5F98" w:rsidRDefault="007B5F98"/>
  </w:footnote>
  <w:footnote w:type="continuationSeparator" w:id="0">
    <w:p w:rsidR="007B5F98" w:rsidRDefault="007B5F98" w:rsidP="008C0309">
      <w:pPr>
        <w:spacing w:after="0" w:line="240" w:lineRule="auto"/>
      </w:pPr>
      <w:r>
        <w:continuationSeparator/>
      </w:r>
    </w:p>
    <w:p w:rsidR="007B5F98" w:rsidRDefault="007B5F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328"/>
    <w:multiLevelType w:val="hybridMultilevel"/>
    <w:tmpl w:val="5E2AF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D25C0"/>
    <w:multiLevelType w:val="hybridMultilevel"/>
    <w:tmpl w:val="EC6210DC"/>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1D620DA"/>
    <w:multiLevelType w:val="hybridMultilevel"/>
    <w:tmpl w:val="0E2CFDC8"/>
    <w:lvl w:ilvl="0" w:tplc="42A423D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F7DAF"/>
    <w:multiLevelType w:val="multilevel"/>
    <w:tmpl w:val="ED7671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3B4C13"/>
    <w:multiLevelType w:val="hybridMultilevel"/>
    <w:tmpl w:val="FCF4A2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460B77"/>
    <w:multiLevelType w:val="hybridMultilevel"/>
    <w:tmpl w:val="EBE2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D1257"/>
    <w:multiLevelType w:val="hybridMultilevel"/>
    <w:tmpl w:val="98D6B13C"/>
    <w:lvl w:ilvl="0" w:tplc="254E96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41385"/>
    <w:multiLevelType w:val="multilevel"/>
    <w:tmpl w:val="FECC63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657BDB"/>
    <w:multiLevelType w:val="hybridMultilevel"/>
    <w:tmpl w:val="9FCE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0131D"/>
    <w:multiLevelType w:val="hybridMultilevel"/>
    <w:tmpl w:val="E05E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C4EDE"/>
    <w:multiLevelType w:val="hybridMultilevel"/>
    <w:tmpl w:val="DB4A662C"/>
    <w:lvl w:ilvl="0" w:tplc="1DC802F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CE5892"/>
    <w:multiLevelType w:val="hybridMultilevel"/>
    <w:tmpl w:val="3D72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A42F6"/>
    <w:multiLevelType w:val="multilevel"/>
    <w:tmpl w:val="336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72B8D"/>
    <w:multiLevelType w:val="hybridMultilevel"/>
    <w:tmpl w:val="D86AD940"/>
    <w:lvl w:ilvl="0" w:tplc="D0143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F1247"/>
    <w:multiLevelType w:val="hybridMultilevel"/>
    <w:tmpl w:val="6580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A4DF3"/>
    <w:multiLevelType w:val="multilevel"/>
    <w:tmpl w:val="316C66B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6316B5"/>
    <w:multiLevelType w:val="hybridMultilevel"/>
    <w:tmpl w:val="F362980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D21384"/>
    <w:multiLevelType w:val="hybridMultilevel"/>
    <w:tmpl w:val="5E64A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2462CC"/>
    <w:multiLevelType w:val="multilevel"/>
    <w:tmpl w:val="F676D566"/>
    <w:lvl w:ilvl="0">
      <w:start w:val="1"/>
      <w:numFmt w:val="bullet"/>
      <w:lvlText w:val="▪"/>
      <w:lvlJc w:val="left"/>
      <w:pPr>
        <w:ind w:left="505" w:hanging="405"/>
      </w:pPr>
      <w:rPr>
        <w:rFonts w:ascii="Noto Sans Symbols" w:eastAsia="Noto Sans Symbols" w:hAnsi="Noto Sans Symbols" w:cs="Noto Sans Symbols"/>
      </w:rPr>
    </w:lvl>
    <w:lvl w:ilvl="1">
      <w:start w:val="1"/>
      <w:numFmt w:val="bullet"/>
      <w:lvlText w:val="o"/>
      <w:lvlJc w:val="left"/>
      <w:pPr>
        <w:ind w:left="1180" w:hanging="360"/>
      </w:pPr>
      <w:rPr>
        <w:rFonts w:ascii="Courier New" w:eastAsia="Courier New" w:hAnsi="Courier New" w:cs="Courier New"/>
      </w:rPr>
    </w:lvl>
    <w:lvl w:ilvl="2">
      <w:start w:val="1"/>
      <w:numFmt w:val="bullet"/>
      <w:lvlText w:val="▪"/>
      <w:lvlJc w:val="left"/>
      <w:pPr>
        <w:ind w:left="1900" w:hanging="360"/>
      </w:pPr>
      <w:rPr>
        <w:rFonts w:ascii="Noto Sans Symbols" w:eastAsia="Noto Sans Symbols" w:hAnsi="Noto Sans Symbols" w:cs="Noto Sans Symbols"/>
      </w:rPr>
    </w:lvl>
    <w:lvl w:ilvl="3">
      <w:start w:val="1"/>
      <w:numFmt w:val="bullet"/>
      <w:lvlText w:val="●"/>
      <w:lvlJc w:val="left"/>
      <w:pPr>
        <w:ind w:left="2620" w:hanging="360"/>
      </w:pPr>
      <w:rPr>
        <w:rFonts w:ascii="Noto Sans Symbols" w:eastAsia="Noto Sans Symbols" w:hAnsi="Noto Sans Symbols" w:cs="Noto Sans Symbols"/>
      </w:rPr>
    </w:lvl>
    <w:lvl w:ilvl="4">
      <w:start w:val="1"/>
      <w:numFmt w:val="bullet"/>
      <w:lvlText w:val="o"/>
      <w:lvlJc w:val="left"/>
      <w:pPr>
        <w:ind w:left="3340" w:hanging="360"/>
      </w:pPr>
      <w:rPr>
        <w:rFonts w:ascii="Courier New" w:eastAsia="Courier New" w:hAnsi="Courier New" w:cs="Courier New"/>
      </w:rPr>
    </w:lvl>
    <w:lvl w:ilvl="5">
      <w:start w:val="1"/>
      <w:numFmt w:val="bullet"/>
      <w:lvlText w:val="▪"/>
      <w:lvlJc w:val="left"/>
      <w:pPr>
        <w:ind w:left="4060" w:hanging="360"/>
      </w:pPr>
      <w:rPr>
        <w:rFonts w:ascii="Noto Sans Symbols" w:eastAsia="Noto Sans Symbols" w:hAnsi="Noto Sans Symbols" w:cs="Noto Sans Symbols"/>
      </w:rPr>
    </w:lvl>
    <w:lvl w:ilvl="6">
      <w:start w:val="1"/>
      <w:numFmt w:val="bullet"/>
      <w:lvlText w:val="●"/>
      <w:lvlJc w:val="left"/>
      <w:pPr>
        <w:ind w:left="4780" w:hanging="360"/>
      </w:pPr>
      <w:rPr>
        <w:rFonts w:ascii="Noto Sans Symbols" w:eastAsia="Noto Sans Symbols" w:hAnsi="Noto Sans Symbols" w:cs="Noto Sans Symbols"/>
      </w:rPr>
    </w:lvl>
    <w:lvl w:ilvl="7">
      <w:start w:val="1"/>
      <w:numFmt w:val="bullet"/>
      <w:lvlText w:val="o"/>
      <w:lvlJc w:val="left"/>
      <w:pPr>
        <w:ind w:left="5500" w:hanging="360"/>
      </w:pPr>
      <w:rPr>
        <w:rFonts w:ascii="Courier New" w:eastAsia="Courier New" w:hAnsi="Courier New" w:cs="Courier New"/>
      </w:rPr>
    </w:lvl>
    <w:lvl w:ilvl="8">
      <w:start w:val="1"/>
      <w:numFmt w:val="bullet"/>
      <w:lvlText w:val="▪"/>
      <w:lvlJc w:val="left"/>
      <w:pPr>
        <w:ind w:left="6220" w:hanging="360"/>
      </w:pPr>
      <w:rPr>
        <w:rFonts w:ascii="Noto Sans Symbols" w:eastAsia="Noto Sans Symbols" w:hAnsi="Noto Sans Symbols" w:cs="Noto Sans Symbols"/>
      </w:rPr>
    </w:lvl>
  </w:abstractNum>
  <w:abstractNum w:abstractNumId="19" w15:restartNumberingAfterBreak="0">
    <w:nsid w:val="3DC14898"/>
    <w:multiLevelType w:val="hybridMultilevel"/>
    <w:tmpl w:val="838E7E70"/>
    <w:lvl w:ilvl="0" w:tplc="EAFC5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468D4"/>
    <w:multiLevelType w:val="multilevel"/>
    <w:tmpl w:val="BF0220B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854142"/>
    <w:multiLevelType w:val="multilevel"/>
    <w:tmpl w:val="8E7A8A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E44401"/>
    <w:multiLevelType w:val="hybridMultilevel"/>
    <w:tmpl w:val="FD4AC680"/>
    <w:lvl w:ilvl="0" w:tplc="B792DF4A">
      <w:start w:val="1"/>
      <w:numFmt w:val="upperLetter"/>
      <w:lvlText w:val="%1."/>
      <w:lvlJc w:val="left"/>
      <w:pPr>
        <w:ind w:left="360" w:hanging="360"/>
      </w:pPr>
      <w:rPr>
        <w:rFonts w:hint="default"/>
        <w:b/>
      </w:rPr>
    </w:lvl>
    <w:lvl w:ilvl="1" w:tplc="86E80224">
      <w:start w:val="1"/>
      <w:numFmt w:val="lowerLetter"/>
      <w:lvlText w:val="%2."/>
      <w:lvlJc w:val="left"/>
      <w:pPr>
        <w:ind w:left="1080" w:hanging="360"/>
      </w:pPr>
      <w:rPr>
        <w:b/>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3A5634"/>
    <w:multiLevelType w:val="hybridMultilevel"/>
    <w:tmpl w:val="AC96A5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E46551"/>
    <w:multiLevelType w:val="hybridMultilevel"/>
    <w:tmpl w:val="838E7E70"/>
    <w:lvl w:ilvl="0" w:tplc="EAFC5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92EC0"/>
    <w:multiLevelType w:val="hybridMultilevel"/>
    <w:tmpl w:val="F586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05292"/>
    <w:multiLevelType w:val="multilevel"/>
    <w:tmpl w:val="BF0220B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1E4F65"/>
    <w:multiLevelType w:val="multilevel"/>
    <w:tmpl w:val="4D92386C"/>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8" w15:restartNumberingAfterBreak="0">
    <w:nsid w:val="5A8E5106"/>
    <w:multiLevelType w:val="hybridMultilevel"/>
    <w:tmpl w:val="60564F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F54D8E"/>
    <w:multiLevelType w:val="multilevel"/>
    <w:tmpl w:val="0DB2E3FC"/>
    <w:lvl w:ilvl="0">
      <w:start w:val="1"/>
      <w:numFmt w:val="bullet"/>
      <w:lvlText w:val=""/>
      <w:lvlJc w:val="left"/>
      <w:pPr>
        <w:ind w:left="720" w:hanging="360"/>
      </w:pPr>
      <w:rPr>
        <w:rFonts w:ascii="Symbol" w:hAnsi="Symbol" w:hint="default"/>
        <w:sz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3C639B"/>
    <w:multiLevelType w:val="hybridMultilevel"/>
    <w:tmpl w:val="0FF47032"/>
    <w:lvl w:ilvl="0" w:tplc="04090005">
      <w:start w:val="1"/>
      <w:numFmt w:val="bullet"/>
      <w:lvlText w:val=""/>
      <w:lvlJc w:val="left"/>
      <w:pPr>
        <w:ind w:left="505" w:hanging="405"/>
      </w:pPr>
      <w:rPr>
        <w:rFonts w:ascii="Wingdings" w:hAnsi="Wingdings"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710B760E"/>
    <w:multiLevelType w:val="hybridMultilevel"/>
    <w:tmpl w:val="9966675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2" w15:restartNumberingAfterBreak="0">
    <w:nsid w:val="7EA31A4C"/>
    <w:multiLevelType w:val="hybridMultilevel"/>
    <w:tmpl w:val="3352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25"/>
  </w:num>
  <w:num w:numId="5">
    <w:abstractNumId w:val="32"/>
  </w:num>
  <w:num w:numId="6">
    <w:abstractNumId w:val="28"/>
  </w:num>
  <w:num w:numId="7">
    <w:abstractNumId w:val="4"/>
  </w:num>
  <w:num w:numId="8">
    <w:abstractNumId w:val="6"/>
  </w:num>
  <w:num w:numId="9">
    <w:abstractNumId w:val="11"/>
  </w:num>
  <w:num w:numId="10">
    <w:abstractNumId w:val="19"/>
  </w:num>
  <w:num w:numId="11">
    <w:abstractNumId w:val="13"/>
  </w:num>
  <w:num w:numId="12">
    <w:abstractNumId w:val="16"/>
  </w:num>
  <w:num w:numId="13">
    <w:abstractNumId w:val="22"/>
  </w:num>
  <w:num w:numId="14">
    <w:abstractNumId w:val="23"/>
  </w:num>
  <w:num w:numId="15">
    <w:abstractNumId w:val="10"/>
  </w:num>
  <w:num w:numId="16">
    <w:abstractNumId w:val="31"/>
  </w:num>
  <w:num w:numId="17">
    <w:abstractNumId w:val="1"/>
  </w:num>
  <w:num w:numId="18">
    <w:abstractNumId w:val="30"/>
  </w:num>
  <w:num w:numId="19">
    <w:abstractNumId w:val="0"/>
  </w:num>
  <w:num w:numId="20">
    <w:abstractNumId w:val="2"/>
  </w:num>
  <w:num w:numId="21">
    <w:abstractNumId w:val="9"/>
  </w:num>
  <w:num w:numId="22">
    <w:abstractNumId w:val="5"/>
  </w:num>
  <w:num w:numId="23">
    <w:abstractNumId w:val="18"/>
  </w:num>
  <w:num w:numId="24">
    <w:abstractNumId w:val="27"/>
  </w:num>
  <w:num w:numId="25">
    <w:abstractNumId w:val="8"/>
  </w:num>
  <w:num w:numId="26">
    <w:abstractNumId w:val="15"/>
  </w:num>
  <w:num w:numId="27">
    <w:abstractNumId w:val="20"/>
  </w:num>
  <w:num w:numId="28">
    <w:abstractNumId w:val="26"/>
  </w:num>
  <w:num w:numId="29">
    <w:abstractNumId w:val="3"/>
  </w:num>
  <w:num w:numId="30">
    <w:abstractNumId w:val="7"/>
  </w:num>
  <w:num w:numId="31">
    <w:abstractNumId w:val="21"/>
  </w:num>
  <w:num w:numId="32">
    <w:abstractNumId w:val="29"/>
  </w:num>
  <w:num w:numId="3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09"/>
    <w:rsid w:val="00001178"/>
    <w:rsid w:val="00001815"/>
    <w:rsid w:val="000049A7"/>
    <w:rsid w:val="00004A59"/>
    <w:rsid w:val="000211C0"/>
    <w:rsid w:val="00024029"/>
    <w:rsid w:val="0003132C"/>
    <w:rsid w:val="000325AE"/>
    <w:rsid w:val="00033236"/>
    <w:rsid w:val="000349DD"/>
    <w:rsid w:val="00034C2C"/>
    <w:rsid w:val="00043C7E"/>
    <w:rsid w:val="00044D6B"/>
    <w:rsid w:val="000457A9"/>
    <w:rsid w:val="00046001"/>
    <w:rsid w:val="00050ECF"/>
    <w:rsid w:val="000526A4"/>
    <w:rsid w:val="00055215"/>
    <w:rsid w:val="00055FA0"/>
    <w:rsid w:val="0005615D"/>
    <w:rsid w:val="00061435"/>
    <w:rsid w:val="00064455"/>
    <w:rsid w:val="00066405"/>
    <w:rsid w:val="0008461F"/>
    <w:rsid w:val="00087CDF"/>
    <w:rsid w:val="0009016C"/>
    <w:rsid w:val="00091931"/>
    <w:rsid w:val="00092F6E"/>
    <w:rsid w:val="00093FC9"/>
    <w:rsid w:val="000A4516"/>
    <w:rsid w:val="000B1940"/>
    <w:rsid w:val="000B2D35"/>
    <w:rsid w:val="000B32BB"/>
    <w:rsid w:val="000B758D"/>
    <w:rsid w:val="000B7867"/>
    <w:rsid w:val="000B7C25"/>
    <w:rsid w:val="000C0543"/>
    <w:rsid w:val="000D1FBC"/>
    <w:rsid w:val="000D3FA5"/>
    <w:rsid w:val="000E38B0"/>
    <w:rsid w:val="000F7785"/>
    <w:rsid w:val="001012EF"/>
    <w:rsid w:val="00103ECB"/>
    <w:rsid w:val="001139ED"/>
    <w:rsid w:val="001155FD"/>
    <w:rsid w:val="00121FAA"/>
    <w:rsid w:val="0012285F"/>
    <w:rsid w:val="00122AC4"/>
    <w:rsid w:val="0012364B"/>
    <w:rsid w:val="0012454C"/>
    <w:rsid w:val="00125190"/>
    <w:rsid w:val="00130159"/>
    <w:rsid w:val="00130E07"/>
    <w:rsid w:val="0013157B"/>
    <w:rsid w:val="00135753"/>
    <w:rsid w:val="00135C1F"/>
    <w:rsid w:val="00137F58"/>
    <w:rsid w:val="00145FB7"/>
    <w:rsid w:val="001532CE"/>
    <w:rsid w:val="001547DB"/>
    <w:rsid w:val="00155877"/>
    <w:rsid w:val="0016427C"/>
    <w:rsid w:val="00165960"/>
    <w:rsid w:val="00170ACE"/>
    <w:rsid w:val="00176F3E"/>
    <w:rsid w:val="00182304"/>
    <w:rsid w:val="00182464"/>
    <w:rsid w:val="0018250D"/>
    <w:rsid w:val="001874F2"/>
    <w:rsid w:val="00190AA9"/>
    <w:rsid w:val="001A0829"/>
    <w:rsid w:val="001A431D"/>
    <w:rsid w:val="001B55FC"/>
    <w:rsid w:val="001B76AC"/>
    <w:rsid w:val="001C2F2B"/>
    <w:rsid w:val="001D3A2D"/>
    <w:rsid w:val="001D6F93"/>
    <w:rsid w:val="001E0065"/>
    <w:rsid w:val="001E3230"/>
    <w:rsid w:val="001E3692"/>
    <w:rsid w:val="001E6284"/>
    <w:rsid w:val="001F22F4"/>
    <w:rsid w:val="001F356F"/>
    <w:rsid w:val="001F7281"/>
    <w:rsid w:val="001F7AD3"/>
    <w:rsid w:val="00200D18"/>
    <w:rsid w:val="00205303"/>
    <w:rsid w:val="0021246F"/>
    <w:rsid w:val="0021273A"/>
    <w:rsid w:val="002135C9"/>
    <w:rsid w:val="00214F00"/>
    <w:rsid w:val="00220162"/>
    <w:rsid w:val="00224AC2"/>
    <w:rsid w:val="00233BC8"/>
    <w:rsid w:val="00234109"/>
    <w:rsid w:val="00234F94"/>
    <w:rsid w:val="002363CC"/>
    <w:rsid w:val="002410A2"/>
    <w:rsid w:val="00250705"/>
    <w:rsid w:val="00264397"/>
    <w:rsid w:val="002650B5"/>
    <w:rsid w:val="00267662"/>
    <w:rsid w:val="00267C0C"/>
    <w:rsid w:val="00280C07"/>
    <w:rsid w:val="0029122E"/>
    <w:rsid w:val="0029426C"/>
    <w:rsid w:val="0029480C"/>
    <w:rsid w:val="00296D96"/>
    <w:rsid w:val="002B63C2"/>
    <w:rsid w:val="002C0FC4"/>
    <w:rsid w:val="002C1C53"/>
    <w:rsid w:val="002C1F24"/>
    <w:rsid w:val="002D009C"/>
    <w:rsid w:val="002D26D5"/>
    <w:rsid w:val="002D26DF"/>
    <w:rsid w:val="002D2CE5"/>
    <w:rsid w:val="002E27AD"/>
    <w:rsid w:val="002E6AED"/>
    <w:rsid w:val="002F07A4"/>
    <w:rsid w:val="002F39D0"/>
    <w:rsid w:val="0030422A"/>
    <w:rsid w:val="003063DF"/>
    <w:rsid w:val="00307174"/>
    <w:rsid w:val="0031110D"/>
    <w:rsid w:val="00312C20"/>
    <w:rsid w:val="003149E6"/>
    <w:rsid w:val="00322900"/>
    <w:rsid w:val="003252D3"/>
    <w:rsid w:val="003315B8"/>
    <w:rsid w:val="003348A1"/>
    <w:rsid w:val="00335269"/>
    <w:rsid w:val="0033597C"/>
    <w:rsid w:val="00337810"/>
    <w:rsid w:val="00341E06"/>
    <w:rsid w:val="00347097"/>
    <w:rsid w:val="00352DEB"/>
    <w:rsid w:val="00361CCF"/>
    <w:rsid w:val="003621D1"/>
    <w:rsid w:val="00363F3B"/>
    <w:rsid w:val="00364461"/>
    <w:rsid w:val="00387AAE"/>
    <w:rsid w:val="00391D4E"/>
    <w:rsid w:val="00397979"/>
    <w:rsid w:val="003A442C"/>
    <w:rsid w:val="003A461E"/>
    <w:rsid w:val="003B2EA7"/>
    <w:rsid w:val="003B56E6"/>
    <w:rsid w:val="003B5938"/>
    <w:rsid w:val="003C073E"/>
    <w:rsid w:val="003C4F6E"/>
    <w:rsid w:val="003D32A5"/>
    <w:rsid w:val="003D62DC"/>
    <w:rsid w:val="003D665F"/>
    <w:rsid w:val="003E0EC2"/>
    <w:rsid w:val="003E2B34"/>
    <w:rsid w:val="003E4DF2"/>
    <w:rsid w:val="003E7925"/>
    <w:rsid w:val="003F05C7"/>
    <w:rsid w:val="003F371F"/>
    <w:rsid w:val="003F66BC"/>
    <w:rsid w:val="004050FB"/>
    <w:rsid w:val="004110AF"/>
    <w:rsid w:val="00420297"/>
    <w:rsid w:val="00431D02"/>
    <w:rsid w:val="00444857"/>
    <w:rsid w:val="0044781F"/>
    <w:rsid w:val="004504AC"/>
    <w:rsid w:val="00455369"/>
    <w:rsid w:val="004575FA"/>
    <w:rsid w:val="00473DF5"/>
    <w:rsid w:val="0047432E"/>
    <w:rsid w:val="0047534A"/>
    <w:rsid w:val="004801BE"/>
    <w:rsid w:val="004825D8"/>
    <w:rsid w:val="00484B07"/>
    <w:rsid w:val="0048604B"/>
    <w:rsid w:val="00491F7F"/>
    <w:rsid w:val="00493B76"/>
    <w:rsid w:val="00495D5D"/>
    <w:rsid w:val="004A01B7"/>
    <w:rsid w:val="004A1677"/>
    <w:rsid w:val="004A2849"/>
    <w:rsid w:val="004B0690"/>
    <w:rsid w:val="004B1DF4"/>
    <w:rsid w:val="004B2905"/>
    <w:rsid w:val="004B2C52"/>
    <w:rsid w:val="004B5B29"/>
    <w:rsid w:val="004B5F2C"/>
    <w:rsid w:val="004C1154"/>
    <w:rsid w:val="004D38C7"/>
    <w:rsid w:val="004D5023"/>
    <w:rsid w:val="004E3FA3"/>
    <w:rsid w:val="004F0EE6"/>
    <w:rsid w:val="004F4855"/>
    <w:rsid w:val="005051B6"/>
    <w:rsid w:val="005170E4"/>
    <w:rsid w:val="0052623B"/>
    <w:rsid w:val="0053493D"/>
    <w:rsid w:val="00534BAA"/>
    <w:rsid w:val="005355D3"/>
    <w:rsid w:val="005364C7"/>
    <w:rsid w:val="00541392"/>
    <w:rsid w:val="00550CDD"/>
    <w:rsid w:val="00550EE1"/>
    <w:rsid w:val="0055105E"/>
    <w:rsid w:val="00551FB7"/>
    <w:rsid w:val="00554167"/>
    <w:rsid w:val="00561EFB"/>
    <w:rsid w:val="00563750"/>
    <w:rsid w:val="005659A1"/>
    <w:rsid w:val="00566956"/>
    <w:rsid w:val="00566A8B"/>
    <w:rsid w:val="00567724"/>
    <w:rsid w:val="00567E62"/>
    <w:rsid w:val="00570517"/>
    <w:rsid w:val="00573AAD"/>
    <w:rsid w:val="00575AF8"/>
    <w:rsid w:val="00576B7C"/>
    <w:rsid w:val="00580BCD"/>
    <w:rsid w:val="005821D0"/>
    <w:rsid w:val="005858AA"/>
    <w:rsid w:val="00585A06"/>
    <w:rsid w:val="00586345"/>
    <w:rsid w:val="005921A8"/>
    <w:rsid w:val="005A0AA9"/>
    <w:rsid w:val="005A3EA3"/>
    <w:rsid w:val="005B038A"/>
    <w:rsid w:val="005B0D59"/>
    <w:rsid w:val="005B268E"/>
    <w:rsid w:val="005B3F0A"/>
    <w:rsid w:val="005B59D7"/>
    <w:rsid w:val="005C180B"/>
    <w:rsid w:val="005C27FF"/>
    <w:rsid w:val="005C2A5D"/>
    <w:rsid w:val="005C5D7B"/>
    <w:rsid w:val="005D1137"/>
    <w:rsid w:val="005D156E"/>
    <w:rsid w:val="005D69A5"/>
    <w:rsid w:val="005E6E9E"/>
    <w:rsid w:val="005F14E5"/>
    <w:rsid w:val="005F2493"/>
    <w:rsid w:val="005F50B6"/>
    <w:rsid w:val="0060183F"/>
    <w:rsid w:val="00603971"/>
    <w:rsid w:val="00603B86"/>
    <w:rsid w:val="00603D72"/>
    <w:rsid w:val="00611FEA"/>
    <w:rsid w:val="00613B5E"/>
    <w:rsid w:val="0062025C"/>
    <w:rsid w:val="00623A47"/>
    <w:rsid w:val="006249FC"/>
    <w:rsid w:val="00632679"/>
    <w:rsid w:val="00633282"/>
    <w:rsid w:val="00640F6E"/>
    <w:rsid w:val="00641D64"/>
    <w:rsid w:val="006430E4"/>
    <w:rsid w:val="006467C3"/>
    <w:rsid w:val="006501BB"/>
    <w:rsid w:val="006527E9"/>
    <w:rsid w:val="00655050"/>
    <w:rsid w:val="006552AB"/>
    <w:rsid w:val="006569DD"/>
    <w:rsid w:val="00660F70"/>
    <w:rsid w:val="00662DB4"/>
    <w:rsid w:val="00676FA2"/>
    <w:rsid w:val="00684E7F"/>
    <w:rsid w:val="00687369"/>
    <w:rsid w:val="006955A8"/>
    <w:rsid w:val="006A0EE5"/>
    <w:rsid w:val="006A3C2F"/>
    <w:rsid w:val="006A46B7"/>
    <w:rsid w:val="006A6134"/>
    <w:rsid w:val="006B718D"/>
    <w:rsid w:val="006C0EFF"/>
    <w:rsid w:val="006C19F4"/>
    <w:rsid w:val="006C3884"/>
    <w:rsid w:val="006C5305"/>
    <w:rsid w:val="006C58B2"/>
    <w:rsid w:val="006C7191"/>
    <w:rsid w:val="006C732C"/>
    <w:rsid w:val="006E1842"/>
    <w:rsid w:val="006E26A0"/>
    <w:rsid w:val="006E4655"/>
    <w:rsid w:val="006F7289"/>
    <w:rsid w:val="007012CF"/>
    <w:rsid w:val="00704A90"/>
    <w:rsid w:val="00704F9B"/>
    <w:rsid w:val="007155B2"/>
    <w:rsid w:val="007177CD"/>
    <w:rsid w:val="007231ED"/>
    <w:rsid w:val="00726046"/>
    <w:rsid w:val="00726657"/>
    <w:rsid w:val="00730A9D"/>
    <w:rsid w:val="00731522"/>
    <w:rsid w:val="00731FA4"/>
    <w:rsid w:val="007369D0"/>
    <w:rsid w:val="00762DDE"/>
    <w:rsid w:val="00767BFD"/>
    <w:rsid w:val="007774B0"/>
    <w:rsid w:val="007851AC"/>
    <w:rsid w:val="0078567A"/>
    <w:rsid w:val="00796941"/>
    <w:rsid w:val="007A6A78"/>
    <w:rsid w:val="007A6F9F"/>
    <w:rsid w:val="007B5F98"/>
    <w:rsid w:val="007B7172"/>
    <w:rsid w:val="007B7E8B"/>
    <w:rsid w:val="007C0EC3"/>
    <w:rsid w:val="007C38C9"/>
    <w:rsid w:val="007C5559"/>
    <w:rsid w:val="007D0E3C"/>
    <w:rsid w:val="007D543D"/>
    <w:rsid w:val="007E257F"/>
    <w:rsid w:val="007E3099"/>
    <w:rsid w:val="007E7663"/>
    <w:rsid w:val="007F0FFC"/>
    <w:rsid w:val="007F7BBC"/>
    <w:rsid w:val="008036A4"/>
    <w:rsid w:val="008038AC"/>
    <w:rsid w:val="00810DBC"/>
    <w:rsid w:val="00811DF0"/>
    <w:rsid w:val="0081299F"/>
    <w:rsid w:val="0081799B"/>
    <w:rsid w:val="008216F3"/>
    <w:rsid w:val="008225F0"/>
    <w:rsid w:val="00822E76"/>
    <w:rsid w:val="00822FB2"/>
    <w:rsid w:val="00823036"/>
    <w:rsid w:val="008233A6"/>
    <w:rsid w:val="0082372F"/>
    <w:rsid w:val="00835157"/>
    <w:rsid w:val="0083527F"/>
    <w:rsid w:val="00837C07"/>
    <w:rsid w:val="008400A4"/>
    <w:rsid w:val="00847101"/>
    <w:rsid w:val="00854D26"/>
    <w:rsid w:val="008553E8"/>
    <w:rsid w:val="0086257C"/>
    <w:rsid w:val="008629FB"/>
    <w:rsid w:val="008654CF"/>
    <w:rsid w:val="0087062F"/>
    <w:rsid w:val="0087469E"/>
    <w:rsid w:val="00876B54"/>
    <w:rsid w:val="0087783B"/>
    <w:rsid w:val="00882868"/>
    <w:rsid w:val="00897425"/>
    <w:rsid w:val="00897CB0"/>
    <w:rsid w:val="008A4B7B"/>
    <w:rsid w:val="008A5FEB"/>
    <w:rsid w:val="008A65A7"/>
    <w:rsid w:val="008A756A"/>
    <w:rsid w:val="008B3007"/>
    <w:rsid w:val="008B45A6"/>
    <w:rsid w:val="008B4EB7"/>
    <w:rsid w:val="008C0309"/>
    <w:rsid w:val="008C41D5"/>
    <w:rsid w:val="008C429D"/>
    <w:rsid w:val="008D1CA4"/>
    <w:rsid w:val="008D379F"/>
    <w:rsid w:val="008D390B"/>
    <w:rsid w:val="008D52BD"/>
    <w:rsid w:val="008D5687"/>
    <w:rsid w:val="008D75E7"/>
    <w:rsid w:val="008E3472"/>
    <w:rsid w:val="008F2124"/>
    <w:rsid w:val="008F27D1"/>
    <w:rsid w:val="008F5309"/>
    <w:rsid w:val="00903289"/>
    <w:rsid w:val="009067A1"/>
    <w:rsid w:val="009104E6"/>
    <w:rsid w:val="00917963"/>
    <w:rsid w:val="00922201"/>
    <w:rsid w:val="00926B5F"/>
    <w:rsid w:val="00927F94"/>
    <w:rsid w:val="00930F4A"/>
    <w:rsid w:val="0093293C"/>
    <w:rsid w:val="00941C6A"/>
    <w:rsid w:val="009427CF"/>
    <w:rsid w:val="00943CB4"/>
    <w:rsid w:val="00946C58"/>
    <w:rsid w:val="00950B08"/>
    <w:rsid w:val="009520F4"/>
    <w:rsid w:val="0095349B"/>
    <w:rsid w:val="0095371A"/>
    <w:rsid w:val="00954157"/>
    <w:rsid w:val="00955BC8"/>
    <w:rsid w:val="00956A32"/>
    <w:rsid w:val="009571D0"/>
    <w:rsid w:val="009625C8"/>
    <w:rsid w:val="00962BD4"/>
    <w:rsid w:val="0096687B"/>
    <w:rsid w:val="00974244"/>
    <w:rsid w:val="009759CC"/>
    <w:rsid w:val="0097695E"/>
    <w:rsid w:val="00984CC0"/>
    <w:rsid w:val="009865BF"/>
    <w:rsid w:val="00986EAD"/>
    <w:rsid w:val="00992F72"/>
    <w:rsid w:val="0099379A"/>
    <w:rsid w:val="009943DC"/>
    <w:rsid w:val="009A2A3B"/>
    <w:rsid w:val="009A33AC"/>
    <w:rsid w:val="009A71BC"/>
    <w:rsid w:val="009B061C"/>
    <w:rsid w:val="009C08F5"/>
    <w:rsid w:val="009C1C0A"/>
    <w:rsid w:val="009C2CF9"/>
    <w:rsid w:val="009D3050"/>
    <w:rsid w:val="009E1EE9"/>
    <w:rsid w:val="009E2CC6"/>
    <w:rsid w:val="009F3B23"/>
    <w:rsid w:val="009F3BD9"/>
    <w:rsid w:val="009F48B9"/>
    <w:rsid w:val="00A0013E"/>
    <w:rsid w:val="00A024F2"/>
    <w:rsid w:val="00A121E2"/>
    <w:rsid w:val="00A136C9"/>
    <w:rsid w:val="00A13722"/>
    <w:rsid w:val="00A21F07"/>
    <w:rsid w:val="00A35155"/>
    <w:rsid w:val="00A37437"/>
    <w:rsid w:val="00A37DD0"/>
    <w:rsid w:val="00A45BB0"/>
    <w:rsid w:val="00A45C5A"/>
    <w:rsid w:val="00A53F7B"/>
    <w:rsid w:val="00A54FBA"/>
    <w:rsid w:val="00A5557D"/>
    <w:rsid w:val="00A61BA4"/>
    <w:rsid w:val="00A64DBF"/>
    <w:rsid w:val="00A67EBD"/>
    <w:rsid w:val="00A70915"/>
    <w:rsid w:val="00A76268"/>
    <w:rsid w:val="00A80701"/>
    <w:rsid w:val="00A82BC2"/>
    <w:rsid w:val="00A91970"/>
    <w:rsid w:val="00A91B54"/>
    <w:rsid w:val="00A93CDB"/>
    <w:rsid w:val="00A94294"/>
    <w:rsid w:val="00A957F7"/>
    <w:rsid w:val="00A96FF2"/>
    <w:rsid w:val="00AA5C85"/>
    <w:rsid w:val="00AB0725"/>
    <w:rsid w:val="00AB38B3"/>
    <w:rsid w:val="00AB6EC4"/>
    <w:rsid w:val="00AB6FDE"/>
    <w:rsid w:val="00AB716B"/>
    <w:rsid w:val="00AB770D"/>
    <w:rsid w:val="00AD12D3"/>
    <w:rsid w:val="00AD25C4"/>
    <w:rsid w:val="00AD2ACE"/>
    <w:rsid w:val="00AD5D2C"/>
    <w:rsid w:val="00AE1EAD"/>
    <w:rsid w:val="00AE2310"/>
    <w:rsid w:val="00AE4873"/>
    <w:rsid w:val="00AE4AB4"/>
    <w:rsid w:val="00AE5CAA"/>
    <w:rsid w:val="00AE767E"/>
    <w:rsid w:val="00AF32E3"/>
    <w:rsid w:val="00AF3D97"/>
    <w:rsid w:val="00AF41DF"/>
    <w:rsid w:val="00AF43D0"/>
    <w:rsid w:val="00AF74E8"/>
    <w:rsid w:val="00B0195D"/>
    <w:rsid w:val="00B02FAC"/>
    <w:rsid w:val="00B05779"/>
    <w:rsid w:val="00B11A7F"/>
    <w:rsid w:val="00B134F0"/>
    <w:rsid w:val="00B14EAF"/>
    <w:rsid w:val="00B210FB"/>
    <w:rsid w:val="00B255A5"/>
    <w:rsid w:val="00B36E3B"/>
    <w:rsid w:val="00B46B6E"/>
    <w:rsid w:val="00B47F62"/>
    <w:rsid w:val="00B5107A"/>
    <w:rsid w:val="00B53356"/>
    <w:rsid w:val="00B5796A"/>
    <w:rsid w:val="00B6454C"/>
    <w:rsid w:val="00B73E6D"/>
    <w:rsid w:val="00B745B3"/>
    <w:rsid w:val="00B77108"/>
    <w:rsid w:val="00B80963"/>
    <w:rsid w:val="00B8253A"/>
    <w:rsid w:val="00B83859"/>
    <w:rsid w:val="00B8550E"/>
    <w:rsid w:val="00B85E36"/>
    <w:rsid w:val="00B8750C"/>
    <w:rsid w:val="00B90773"/>
    <w:rsid w:val="00B955F0"/>
    <w:rsid w:val="00B95F63"/>
    <w:rsid w:val="00B963B8"/>
    <w:rsid w:val="00B97E13"/>
    <w:rsid w:val="00BA161F"/>
    <w:rsid w:val="00BA1CD3"/>
    <w:rsid w:val="00BA2380"/>
    <w:rsid w:val="00BC11D9"/>
    <w:rsid w:val="00BC1FFD"/>
    <w:rsid w:val="00BC3D4D"/>
    <w:rsid w:val="00BC56AB"/>
    <w:rsid w:val="00BC7146"/>
    <w:rsid w:val="00BD01D5"/>
    <w:rsid w:val="00BD0A71"/>
    <w:rsid w:val="00BD2761"/>
    <w:rsid w:val="00BD3968"/>
    <w:rsid w:val="00BD3F9D"/>
    <w:rsid w:val="00BD4164"/>
    <w:rsid w:val="00BD475B"/>
    <w:rsid w:val="00BE3C7D"/>
    <w:rsid w:val="00BE6D11"/>
    <w:rsid w:val="00BE6DF1"/>
    <w:rsid w:val="00BF1408"/>
    <w:rsid w:val="00BF399C"/>
    <w:rsid w:val="00BF5DDE"/>
    <w:rsid w:val="00C00A92"/>
    <w:rsid w:val="00C030CD"/>
    <w:rsid w:val="00C135A6"/>
    <w:rsid w:val="00C251FB"/>
    <w:rsid w:val="00C26569"/>
    <w:rsid w:val="00C2725E"/>
    <w:rsid w:val="00C366A3"/>
    <w:rsid w:val="00C401E0"/>
    <w:rsid w:val="00C41A35"/>
    <w:rsid w:val="00C427CA"/>
    <w:rsid w:val="00C4317F"/>
    <w:rsid w:val="00C44CD1"/>
    <w:rsid w:val="00C52B17"/>
    <w:rsid w:val="00C6119D"/>
    <w:rsid w:val="00C629AA"/>
    <w:rsid w:val="00C63679"/>
    <w:rsid w:val="00C65C44"/>
    <w:rsid w:val="00C70084"/>
    <w:rsid w:val="00C7528D"/>
    <w:rsid w:val="00C815E1"/>
    <w:rsid w:val="00C82165"/>
    <w:rsid w:val="00C859DC"/>
    <w:rsid w:val="00C91237"/>
    <w:rsid w:val="00C93A2F"/>
    <w:rsid w:val="00C94D16"/>
    <w:rsid w:val="00CA0BE7"/>
    <w:rsid w:val="00CA1663"/>
    <w:rsid w:val="00CA5B8A"/>
    <w:rsid w:val="00CA6846"/>
    <w:rsid w:val="00CB532F"/>
    <w:rsid w:val="00CB7E7F"/>
    <w:rsid w:val="00CD0A32"/>
    <w:rsid w:val="00CE2B6F"/>
    <w:rsid w:val="00CF6C9C"/>
    <w:rsid w:val="00CF777C"/>
    <w:rsid w:val="00CF7FE4"/>
    <w:rsid w:val="00D000C3"/>
    <w:rsid w:val="00D05690"/>
    <w:rsid w:val="00D067A3"/>
    <w:rsid w:val="00D07AAE"/>
    <w:rsid w:val="00D1159F"/>
    <w:rsid w:val="00D13BC0"/>
    <w:rsid w:val="00D15D91"/>
    <w:rsid w:val="00D1665F"/>
    <w:rsid w:val="00D17A8B"/>
    <w:rsid w:val="00D20713"/>
    <w:rsid w:val="00D310E2"/>
    <w:rsid w:val="00D31EC2"/>
    <w:rsid w:val="00D33F60"/>
    <w:rsid w:val="00D34066"/>
    <w:rsid w:val="00D3732C"/>
    <w:rsid w:val="00D40E72"/>
    <w:rsid w:val="00D41133"/>
    <w:rsid w:val="00D43AA9"/>
    <w:rsid w:val="00D44FF1"/>
    <w:rsid w:val="00D458C9"/>
    <w:rsid w:val="00D57642"/>
    <w:rsid w:val="00D61E0F"/>
    <w:rsid w:val="00D7091B"/>
    <w:rsid w:val="00D71F44"/>
    <w:rsid w:val="00D83D1D"/>
    <w:rsid w:val="00D844F0"/>
    <w:rsid w:val="00D961B1"/>
    <w:rsid w:val="00DA44AC"/>
    <w:rsid w:val="00DB4374"/>
    <w:rsid w:val="00DB59EA"/>
    <w:rsid w:val="00DC0803"/>
    <w:rsid w:val="00DC0C9E"/>
    <w:rsid w:val="00DC5002"/>
    <w:rsid w:val="00DC6C60"/>
    <w:rsid w:val="00DD500A"/>
    <w:rsid w:val="00DD5A30"/>
    <w:rsid w:val="00DD63E5"/>
    <w:rsid w:val="00DE0E2D"/>
    <w:rsid w:val="00DE1554"/>
    <w:rsid w:val="00DE5D0C"/>
    <w:rsid w:val="00DF3C95"/>
    <w:rsid w:val="00DF5E42"/>
    <w:rsid w:val="00DF5E46"/>
    <w:rsid w:val="00E078AA"/>
    <w:rsid w:val="00E11B65"/>
    <w:rsid w:val="00E13B2F"/>
    <w:rsid w:val="00E31716"/>
    <w:rsid w:val="00E32461"/>
    <w:rsid w:val="00E33B28"/>
    <w:rsid w:val="00E348D6"/>
    <w:rsid w:val="00E449BB"/>
    <w:rsid w:val="00E56224"/>
    <w:rsid w:val="00E5660C"/>
    <w:rsid w:val="00E56A9C"/>
    <w:rsid w:val="00E56FE3"/>
    <w:rsid w:val="00E6337F"/>
    <w:rsid w:val="00E63B46"/>
    <w:rsid w:val="00E651EE"/>
    <w:rsid w:val="00E72137"/>
    <w:rsid w:val="00E72BF4"/>
    <w:rsid w:val="00E81F36"/>
    <w:rsid w:val="00E9287E"/>
    <w:rsid w:val="00E93603"/>
    <w:rsid w:val="00E95ED8"/>
    <w:rsid w:val="00E96B50"/>
    <w:rsid w:val="00EA29D6"/>
    <w:rsid w:val="00EA2CC3"/>
    <w:rsid w:val="00EA6998"/>
    <w:rsid w:val="00EA73D8"/>
    <w:rsid w:val="00EB55DF"/>
    <w:rsid w:val="00EB5C4B"/>
    <w:rsid w:val="00EC79D9"/>
    <w:rsid w:val="00ED5228"/>
    <w:rsid w:val="00ED7B90"/>
    <w:rsid w:val="00EE0972"/>
    <w:rsid w:val="00EF0B03"/>
    <w:rsid w:val="00EF627F"/>
    <w:rsid w:val="00F0032A"/>
    <w:rsid w:val="00F0324F"/>
    <w:rsid w:val="00F0385B"/>
    <w:rsid w:val="00F101CA"/>
    <w:rsid w:val="00F142F5"/>
    <w:rsid w:val="00F15ACD"/>
    <w:rsid w:val="00F16037"/>
    <w:rsid w:val="00F27E9B"/>
    <w:rsid w:val="00F33058"/>
    <w:rsid w:val="00F35F0B"/>
    <w:rsid w:val="00F4166B"/>
    <w:rsid w:val="00F43307"/>
    <w:rsid w:val="00F45175"/>
    <w:rsid w:val="00F47549"/>
    <w:rsid w:val="00F475D0"/>
    <w:rsid w:val="00F5186E"/>
    <w:rsid w:val="00F527AA"/>
    <w:rsid w:val="00F5537B"/>
    <w:rsid w:val="00F55EF6"/>
    <w:rsid w:val="00F56E27"/>
    <w:rsid w:val="00F57C07"/>
    <w:rsid w:val="00F61AE8"/>
    <w:rsid w:val="00F63475"/>
    <w:rsid w:val="00F6637A"/>
    <w:rsid w:val="00F82C5C"/>
    <w:rsid w:val="00F85F7D"/>
    <w:rsid w:val="00F93895"/>
    <w:rsid w:val="00F9434E"/>
    <w:rsid w:val="00F96B34"/>
    <w:rsid w:val="00F971E5"/>
    <w:rsid w:val="00FA3156"/>
    <w:rsid w:val="00FB4111"/>
    <w:rsid w:val="00FB4455"/>
    <w:rsid w:val="00FB5613"/>
    <w:rsid w:val="00FC1F65"/>
    <w:rsid w:val="00FC2481"/>
    <w:rsid w:val="00FC3FC2"/>
    <w:rsid w:val="00FD0037"/>
    <w:rsid w:val="00FD027D"/>
    <w:rsid w:val="00FD11E9"/>
    <w:rsid w:val="00FD3192"/>
    <w:rsid w:val="00FD39AF"/>
    <w:rsid w:val="00FE5B06"/>
    <w:rsid w:val="00FF35F0"/>
    <w:rsid w:val="00FF4EDA"/>
    <w:rsid w:val="00FF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81D5"/>
  <w15:docId w15:val="{FC36F07F-01AD-4164-A7D5-BCAF245F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156E"/>
    <w:pPr>
      <w:keepNext/>
      <w:keepLines/>
      <w:spacing w:before="480" w:after="0"/>
      <w:outlineLvl w:val="0"/>
    </w:pPr>
    <w:rPr>
      <w:rFonts w:eastAsiaTheme="majorEastAsia" w:cstheme="majorBidi"/>
      <w:b/>
      <w:bCs/>
      <w:sz w:val="36"/>
      <w:szCs w:val="28"/>
    </w:rPr>
  </w:style>
  <w:style w:type="paragraph" w:styleId="Heading2">
    <w:name w:val="heading 2"/>
    <w:basedOn w:val="Normal"/>
    <w:link w:val="Heading2Char"/>
    <w:uiPriority w:val="9"/>
    <w:qFormat/>
    <w:rsid w:val="005D156E"/>
    <w:pPr>
      <w:spacing w:before="100" w:beforeAutospacing="1" w:after="100" w:afterAutospacing="1" w:line="240" w:lineRule="auto"/>
      <w:outlineLvl w:val="1"/>
    </w:pPr>
    <w:rPr>
      <w:rFonts w:eastAsia="Times New Roman" w:cs="Times New Roman"/>
      <w:b/>
      <w:bCs/>
      <w:sz w:val="28"/>
      <w:szCs w:val="36"/>
    </w:rPr>
  </w:style>
  <w:style w:type="paragraph" w:styleId="Heading3">
    <w:name w:val="heading 3"/>
    <w:basedOn w:val="Normal"/>
    <w:next w:val="Normal"/>
    <w:link w:val="Heading3Char"/>
    <w:uiPriority w:val="9"/>
    <w:unhideWhenUsed/>
    <w:qFormat/>
    <w:rsid w:val="003E4DF2"/>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018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1F3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F27D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09"/>
  </w:style>
  <w:style w:type="paragraph" w:styleId="Footer">
    <w:name w:val="footer"/>
    <w:basedOn w:val="Normal"/>
    <w:link w:val="FooterChar"/>
    <w:uiPriority w:val="99"/>
    <w:unhideWhenUsed/>
    <w:rsid w:val="008C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09"/>
  </w:style>
  <w:style w:type="character" w:styleId="Hyperlink">
    <w:name w:val="Hyperlink"/>
    <w:basedOn w:val="DefaultParagraphFont"/>
    <w:uiPriority w:val="99"/>
    <w:unhideWhenUsed/>
    <w:rsid w:val="008C0309"/>
    <w:rPr>
      <w:color w:val="0000FF" w:themeColor="hyperlink"/>
      <w:u w:val="single"/>
    </w:rPr>
  </w:style>
  <w:style w:type="paragraph" w:styleId="ListParagraph">
    <w:name w:val="List Paragraph"/>
    <w:basedOn w:val="Normal"/>
    <w:uiPriority w:val="34"/>
    <w:qFormat/>
    <w:rsid w:val="00033236"/>
    <w:pPr>
      <w:ind w:left="720"/>
      <w:contextualSpacing/>
    </w:pPr>
  </w:style>
  <w:style w:type="paragraph" w:styleId="NormalWeb">
    <w:name w:val="Normal (Web)"/>
    <w:basedOn w:val="Normal"/>
    <w:uiPriority w:val="99"/>
    <w:unhideWhenUsed/>
    <w:rsid w:val="000332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6F3E"/>
    <w:rPr>
      <w:i/>
      <w:iCs/>
    </w:rPr>
  </w:style>
  <w:style w:type="character" w:styleId="FollowedHyperlink">
    <w:name w:val="FollowedHyperlink"/>
    <w:basedOn w:val="DefaultParagraphFont"/>
    <w:uiPriority w:val="99"/>
    <w:semiHidden/>
    <w:unhideWhenUsed/>
    <w:rsid w:val="00176F3E"/>
    <w:rPr>
      <w:color w:val="800080" w:themeColor="followedHyperlink"/>
      <w:u w:val="single"/>
    </w:rPr>
  </w:style>
  <w:style w:type="character" w:styleId="Strong">
    <w:name w:val="Strong"/>
    <w:basedOn w:val="DefaultParagraphFont"/>
    <w:uiPriority w:val="22"/>
    <w:qFormat/>
    <w:rsid w:val="008D379F"/>
    <w:rPr>
      <w:b/>
      <w:bCs/>
    </w:rPr>
  </w:style>
  <w:style w:type="character" w:customStyle="1" w:styleId="Heading2Char">
    <w:name w:val="Heading 2 Char"/>
    <w:basedOn w:val="DefaultParagraphFont"/>
    <w:link w:val="Heading2"/>
    <w:uiPriority w:val="9"/>
    <w:rsid w:val="005D156E"/>
    <w:rPr>
      <w:rFonts w:eastAsia="Times New Roman" w:cs="Times New Roman"/>
      <w:b/>
      <w:bCs/>
      <w:sz w:val="28"/>
      <w:szCs w:val="36"/>
    </w:rPr>
  </w:style>
  <w:style w:type="paragraph" w:customStyle="1" w:styleId="basicparagraph">
    <w:name w:val="basicparagraph"/>
    <w:basedOn w:val="Normal"/>
    <w:rsid w:val="00E96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E4DF2"/>
    <w:rPr>
      <w:rFonts w:eastAsiaTheme="majorEastAsia" w:cstheme="majorBidi"/>
      <w:b/>
      <w:bCs/>
      <w:sz w:val="24"/>
    </w:rPr>
  </w:style>
  <w:style w:type="paragraph" w:styleId="BalloonText">
    <w:name w:val="Balloon Text"/>
    <w:basedOn w:val="Normal"/>
    <w:link w:val="BalloonTextChar"/>
    <w:uiPriority w:val="99"/>
    <w:semiHidden/>
    <w:unhideWhenUsed/>
    <w:rsid w:val="00EC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D9"/>
    <w:rPr>
      <w:rFonts w:ascii="Tahoma" w:hAnsi="Tahoma" w:cs="Tahoma"/>
      <w:sz w:val="16"/>
      <w:szCs w:val="16"/>
    </w:rPr>
  </w:style>
  <w:style w:type="character" w:customStyle="1" w:styleId="Heading1Char">
    <w:name w:val="Heading 1 Char"/>
    <w:basedOn w:val="DefaultParagraphFont"/>
    <w:link w:val="Heading1"/>
    <w:uiPriority w:val="9"/>
    <w:rsid w:val="005D156E"/>
    <w:rPr>
      <w:rFonts w:eastAsiaTheme="majorEastAsia" w:cstheme="majorBidi"/>
      <w:b/>
      <w:bCs/>
      <w:sz w:val="36"/>
      <w:szCs w:val="28"/>
    </w:rPr>
  </w:style>
  <w:style w:type="paragraph" w:customStyle="1" w:styleId="Default">
    <w:name w:val="Default"/>
    <w:rsid w:val="00561E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31">
    <w:name w:val="header31"/>
    <w:basedOn w:val="DefaultParagraphFont"/>
    <w:rsid w:val="008553E8"/>
  </w:style>
  <w:style w:type="character" w:customStyle="1" w:styleId="normal1">
    <w:name w:val="normal1"/>
    <w:basedOn w:val="DefaultParagraphFont"/>
    <w:rsid w:val="008553E8"/>
  </w:style>
  <w:style w:type="character" w:customStyle="1" w:styleId="apple-converted-space">
    <w:name w:val="apple-converted-space"/>
    <w:basedOn w:val="DefaultParagraphFont"/>
    <w:rsid w:val="008553E8"/>
  </w:style>
  <w:style w:type="character" w:styleId="CommentReference">
    <w:name w:val="annotation reference"/>
    <w:basedOn w:val="DefaultParagraphFont"/>
    <w:uiPriority w:val="99"/>
    <w:semiHidden/>
    <w:unhideWhenUsed/>
    <w:rsid w:val="00165960"/>
    <w:rPr>
      <w:sz w:val="16"/>
      <w:szCs w:val="16"/>
    </w:rPr>
  </w:style>
  <w:style w:type="paragraph" w:styleId="CommentText">
    <w:name w:val="annotation text"/>
    <w:basedOn w:val="Normal"/>
    <w:link w:val="CommentTextChar"/>
    <w:uiPriority w:val="99"/>
    <w:unhideWhenUsed/>
    <w:rsid w:val="00165960"/>
    <w:pPr>
      <w:spacing w:line="240" w:lineRule="auto"/>
    </w:pPr>
    <w:rPr>
      <w:sz w:val="20"/>
      <w:szCs w:val="20"/>
    </w:rPr>
  </w:style>
  <w:style w:type="character" w:customStyle="1" w:styleId="CommentTextChar">
    <w:name w:val="Comment Text Char"/>
    <w:basedOn w:val="DefaultParagraphFont"/>
    <w:link w:val="CommentText"/>
    <w:uiPriority w:val="99"/>
    <w:rsid w:val="00165960"/>
    <w:rPr>
      <w:sz w:val="20"/>
      <w:szCs w:val="20"/>
    </w:rPr>
  </w:style>
  <w:style w:type="paragraph" w:styleId="CommentSubject">
    <w:name w:val="annotation subject"/>
    <w:basedOn w:val="CommentText"/>
    <w:next w:val="CommentText"/>
    <w:link w:val="CommentSubjectChar"/>
    <w:uiPriority w:val="99"/>
    <w:semiHidden/>
    <w:unhideWhenUsed/>
    <w:rsid w:val="00165960"/>
    <w:rPr>
      <w:b/>
      <w:bCs/>
    </w:rPr>
  </w:style>
  <w:style w:type="character" w:customStyle="1" w:styleId="CommentSubjectChar">
    <w:name w:val="Comment Subject Char"/>
    <w:basedOn w:val="CommentTextChar"/>
    <w:link w:val="CommentSubject"/>
    <w:uiPriority w:val="99"/>
    <w:semiHidden/>
    <w:rsid w:val="00165960"/>
    <w:rPr>
      <w:b/>
      <w:bCs/>
      <w:sz w:val="20"/>
      <w:szCs w:val="20"/>
    </w:rPr>
  </w:style>
  <w:style w:type="paragraph" w:styleId="NoSpacing">
    <w:name w:val="No Spacing"/>
    <w:uiPriority w:val="1"/>
    <w:qFormat/>
    <w:rsid w:val="00F47549"/>
    <w:pPr>
      <w:spacing w:after="0" w:line="240" w:lineRule="auto"/>
    </w:pPr>
  </w:style>
  <w:style w:type="paragraph" w:styleId="PlainText">
    <w:name w:val="Plain Text"/>
    <w:basedOn w:val="Normal"/>
    <w:link w:val="PlainTextChar"/>
    <w:uiPriority w:val="99"/>
    <w:unhideWhenUsed/>
    <w:rsid w:val="000B2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B2D35"/>
    <w:rPr>
      <w:rFonts w:ascii="Times New Roman" w:eastAsia="Times New Roman" w:hAnsi="Times New Roman" w:cs="Times New Roman"/>
      <w:sz w:val="24"/>
      <w:szCs w:val="24"/>
    </w:rPr>
  </w:style>
  <w:style w:type="character" w:customStyle="1" w:styleId="grame">
    <w:name w:val="grame"/>
    <w:basedOn w:val="DefaultParagraphFont"/>
    <w:rsid w:val="000B2D35"/>
  </w:style>
  <w:style w:type="character" w:customStyle="1" w:styleId="Heading4Char">
    <w:name w:val="Heading 4 Char"/>
    <w:basedOn w:val="DefaultParagraphFont"/>
    <w:link w:val="Heading4"/>
    <w:uiPriority w:val="9"/>
    <w:rsid w:val="0060183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055FA0"/>
    <w:pPr>
      <w:outlineLvl w:val="9"/>
    </w:pPr>
    <w:rPr>
      <w:lang w:eastAsia="ja-JP"/>
    </w:rPr>
  </w:style>
  <w:style w:type="paragraph" w:styleId="TOC2">
    <w:name w:val="toc 2"/>
    <w:basedOn w:val="Normal"/>
    <w:next w:val="Normal"/>
    <w:autoRedefine/>
    <w:uiPriority w:val="39"/>
    <w:unhideWhenUsed/>
    <w:rsid w:val="00055FA0"/>
    <w:pPr>
      <w:spacing w:after="100"/>
      <w:ind w:left="220"/>
    </w:pPr>
  </w:style>
  <w:style w:type="paragraph" w:styleId="TOC3">
    <w:name w:val="toc 3"/>
    <w:basedOn w:val="Normal"/>
    <w:next w:val="Normal"/>
    <w:autoRedefine/>
    <w:uiPriority w:val="39"/>
    <w:unhideWhenUsed/>
    <w:rsid w:val="00055FA0"/>
    <w:pPr>
      <w:spacing w:after="100"/>
      <w:ind w:left="440"/>
    </w:pPr>
  </w:style>
  <w:style w:type="paragraph" w:styleId="TOC1">
    <w:name w:val="toc 1"/>
    <w:basedOn w:val="Normal"/>
    <w:next w:val="Normal"/>
    <w:autoRedefine/>
    <w:uiPriority w:val="39"/>
    <w:unhideWhenUsed/>
    <w:rsid w:val="008F27D1"/>
    <w:pPr>
      <w:spacing w:after="100"/>
    </w:pPr>
  </w:style>
  <w:style w:type="character" w:customStyle="1" w:styleId="Heading6Char">
    <w:name w:val="Heading 6 Char"/>
    <w:basedOn w:val="DefaultParagraphFont"/>
    <w:link w:val="Heading6"/>
    <w:uiPriority w:val="9"/>
    <w:rsid w:val="008F27D1"/>
    <w:rPr>
      <w:rFonts w:asciiTheme="majorHAnsi" w:eastAsiaTheme="majorEastAsia" w:hAnsiTheme="majorHAnsi" w:cstheme="majorBidi"/>
      <w:i/>
      <w:iCs/>
      <w:color w:val="243F60" w:themeColor="accent1" w:themeShade="7F"/>
    </w:rPr>
  </w:style>
  <w:style w:type="paragraph" w:styleId="TOC4">
    <w:name w:val="toc 4"/>
    <w:basedOn w:val="Normal"/>
    <w:next w:val="Normal"/>
    <w:autoRedefine/>
    <w:uiPriority w:val="39"/>
    <w:unhideWhenUsed/>
    <w:rsid w:val="00BE3C7D"/>
    <w:pPr>
      <w:spacing w:after="100"/>
      <w:ind w:left="660"/>
    </w:pPr>
  </w:style>
  <w:style w:type="paragraph" w:styleId="TOC5">
    <w:name w:val="toc 5"/>
    <w:basedOn w:val="Normal"/>
    <w:next w:val="Normal"/>
    <w:autoRedefine/>
    <w:uiPriority w:val="39"/>
    <w:unhideWhenUsed/>
    <w:rsid w:val="00BE3C7D"/>
    <w:pPr>
      <w:spacing w:after="100"/>
      <w:ind w:left="880"/>
    </w:pPr>
  </w:style>
  <w:style w:type="paragraph" w:styleId="TOC6">
    <w:name w:val="toc 6"/>
    <w:basedOn w:val="Normal"/>
    <w:next w:val="Normal"/>
    <w:autoRedefine/>
    <w:uiPriority w:val="39"/>
    <w:unhideWhenUsed/>
    <w:rsid w:val="00BE3C7D"/>
    <w:pPr>
      <w:spacing w:after="100"/>
      <w:ind w:left="1100"/>
    </w:pPr>
  </w:style>
  <w:style w:type="paragraph" w:styleId="TOC7">
    <w:name w:val="toc 7"/>
    <w:basedOn w:val="Normal"/>
    <w:next w:val="Normal"/>
    <w:autoRedefine/>
    <w:uiPriority w:val="39"/>
    <w:unhideWhenUsed/>
    <w:rsid w:val="00BE3C7D"/>
    <w:pPr>
      <w:spacing w:after="100"/>
      <w:ind w:left="1320"/>
    </w:pPr>
  </w:style>
  <w:style w:type="paragraph" w:styleId="TOC8">
    <w:name w:val="toc 8"/>
    <w:basedOn w:val="Normal"/>
    <w:next w:val="Normal"/>
    <w:autoRedefine/>
    <w:uiPriority w:val="39"/>
    <w:unhideWhenUsed/>
    <w:rsid w:val="00BE3C7D"/>
    <w:pPr>
      <w:spacing w:after="100"/>
      <w:ind w:left="1540"/>
    </w:pPr>
  </w:style>
  <w:style w:type="paragraph" w:styleId="TOC9">
    <w:name w:val="toc 9"/>
    <w:basedOn w:val="Normal"/>
    <w:next w:val="Normal"/>
    <w:autoRedefine/>
    <w:uiPriority w:val="39"/>
    <w:unhideWhenUsed/>
    <w:rsid w:val="00BE3C7D"/>
    <w:pPr>
      <w:spacing w:after="100"/>
      <w:ind w:left="1760"/>
    </w:pPr>
  </w:style>
  <w:style w:type="character" w:customStyle="1" w:styleId="Heading5Char">
    <w:name w:val="Heading 5 Char"/>
    <w:basedOn w:val="DefaultParagraphFont"/>
    <w:link w:val="Heading5"/>
    <w:uiPriority w:val="9"/>
    <w:rsid w:val="00E81F36"/>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E81F36"/>
    <w:rPr>
      <w:i/>
      <w:iCs/>
      <w:color w:val="404040" w:themeColor="text1" w:themeTint="BF"/>
    </w:rPr>
  </w:style>
  <w:style w:type="paragraph" w:styleId="HTMLPreformatted">
    <w:name w:val="HTML Preformatted"/>
    <w:basedOn w:val="Normal"/>
    <w:link w:val="HTMLPreformattedChar"/>
    <w:uiPriority w:val="99"/>
    <w:rsid w:val="00903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3289"/>
    <w:rPr>
      <w:rFonts w:ascii="Courier New" w:eastAsia="Times New Roman" w:hAnsi="Courier New" w:cs="Courier New"/>
      <w:sz w:val="20"/>
      <w:szCs w:val="20"/>
    </w:rPr>
  </w:style>
  <w:style w:type="paragraph" w:styleId="BodyTextIndent">
    <w:name w:val="Body Text Indent"/>
    <w:basedOn w:val="Normal"/>
    <w:link w:val="BodyTextIndentChar"/>
    <w:rsid w:val="00903289"/>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03289"/>
    <w:rPr>
      <w:rFonts w:ascii="Times New Roman" w:eastAsia="Times New Roman" w:hAnsi="Times New Roman" w:cs="Times New Roman"/>
      <w:sz w:val="24"/>
      <w:szCs w:val="24"/>
    </w:rPr>
  </w:style>
  <w:style w:type="character" w:customStyle="1" w:styleId="apple-style-span">
    <w:name w:val="apple-style-span"/>
    <w:basedOn w:val="DefaultParagraphFont"/>
    <w:rsid w:val="00903289"/>
  </w:style>
  <w:style w:type="paragraph" w:styleId="Revision">
    <w:name w:val="Revision"/>
    <w:hidden/>
    <w:uiPriority w:val="99"/>
    <w:semiHidden/>
    <w:rsid w:val="00903289"/>
    <w:pPr>
      <w:spacing w:after="0" w:line="240" w:lineRule="auto"/>
    </w:pPr>
  </w:style>
  <w:style w:type="character" w:customStyle="1" w:styleId="UnresolvedMention1">
    <w:name w:val="Unresolved Mention1"/>
    <w:basedOn w:val="DefaultParagraphFont"/>
    <w:uiPriority w:val="99"/>
    <w:semiHidden/>
    <w:unhideWhenUsed/>
    <w:rsid w:val="00903289"/>
    <w:rPr>
      <w:color w:val="605E5C"/>
      <w:shd w:val="clear" w:color="auto" w:fill="E1DFDD"/>
    </w:rPr>
  </w:style>
  <w:style w:type="character" w:customStyle="1" w:styleId="UnresolvedMention2">
    <w:name w:val="Unresolved Mention2"/>
    <w:basedOn w:val="DefaultParagraphFont"/>
    <w:uiPriority w:val="99"/>
    <w:semiHidden/>
    <w:unhideWhenUsed/>
    <w:rsid w:val="00903289"/>
    <w:rPr>
      <w:color w:val="605E5C"/>
      <w:shd w:val="clear" w:color="auto" w:fill="E1DFDD"/>
    </w:rPr>
  </w:style>
  <w:style w:type="character" w:customStyle="1" w:styleId="UnresolvedMention3">
    <w:name w:val="Unresolved Mention3"/>
    <w:basedOn w:val="DefaultParagraphFont"/>
    <w:uiPriority w:val="99"/>
    <w:semiHidden/>
    <w:unhideWhenUsed/>
    <w:rsid w:val="00903289"/>
    <w:rPr>
      <w:color w:val="605E5C"/>
      <w:shd w:val="clear" w:color="auto" w:fill="E1DFDD"/>
    </w:rPr>
  </w:style>
  <w:style w:type="character" w:customStyle="1" w:styleId="UnresolvedMention4">
    <w:name w:val="Unresolved Mention4"/>
    <w:basedOn w:val="DefaultParagraphFont"/>
    <w:uiPriority w:val="99"/>
    <w:unhideWhenUsed/>
    <w:rsid w:val="0090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88">
      <w:bodyDiv w:val="1"/>
      <w:marLeft w:val="0"/>
      <w:marRight w:val="0"/>
      <w:marTop w:val="0"/>
      <w:marBottom w:val="0"/>
      <w:divBdr>
        <w:top w:val="none" w:sz="0" w:space="0" w:color="auto"/>
        <w:left w:val="none" w:sz="0" w:space="0" w:color="auto"/>
        <w:bottom w:val="none" w:sz="0" w:space="0" w:color="auto"/>
        <w:right w:val="none" w:sz="0" w:space="0" w:color="auto"/>
      </w:divBdr>
    </w:div>
    <w:div w:id="12271520">
      <w:bodyDiv w:val="1"/>
      <w:marLeft w:val="0"/>
      <w:marRight w:val="0"/>
      <w:marTop w:val="0"/>
      <w:marBottom w:val="0"/>
      <w:divBdr>
        <w:top w:val="none" w:sz="0" w:space="0" w:color="auto"/>
        <w:left w:val="none" w:sz="0" w:space="0" w:color="auto"/>
        <w:bottom w:val="none" w:sz="0" w:space="0" w:color="auto"/>
        <w:right w:val="none" w:sz="0" w:space="0" w:color="auto"/>
      </w:divBdr>
    </w:div>
    <w:div w:id="64687980">
      <w:bodyDiv w:val="1"/>
      <w:marLeft w:val="0"/>
      <w:marRight w:val="0"/>
      <w:marTop w:val="0"/>
      <w:marBottom w:val="0"/>
      <w:divBdr>
        <w:top w:val="none" w:sz="0" w:space="0" w:color="auto"/>
        <w:left w:val="none" w:sz="0" w:space="0" w:color="auto"/>
        <w:bottom w:val="none" w:sz="0" w:space="0" w:color="auto"/>
        <w:right w:val="none" w:sz="0" w:space="0" w:color="auto"/>
      </w:divBdr>
      <w:divsChild>
        <w:div w:id="516427327">
          <w:marLeft w:val="0"/>
          <w:marRight w:val="0"/>
          <w:marTop w:val="0"/>
          <w:marBottom w:val="0"/>
          <w:divBdr>
            <w:top w:val="none" w:sz="0" w:space="0" w:color="auto"/>
            <w:left w:val="none" w:sz="0" w:space="0" w:color="auto"/>
            <w:bottom w:val="none" w:sz="0" w:space="0" w:color="auto"/>
            <w:right w:val="none" w:sz="0" w:space="0" w:color="auto"/>
          </w:divBdr>
          <w:divsChild>
            <w:div w:id="1997147591">
              <w:marLeft w:val="0"/>
              <w:marRight w:val="0"/>
              <w:marTop w:val="0"/>
              <w:marBottom w:val="0"/>
              <w:divBdr>
                <w:top w:val="none" w:sz="0" w:space="0" w:color="auto"/>
                <w:left w:val="none" w:sz="0" w:space="0" w:color="auto"/>
                <w:bottom w:val="none" w:sz="0" w:space="0" w:color="auto"/>
                <w:right w:val="none" w:sz="0" w:space="0" w:color="auto"/>
              </w:divBdr>
              <w:divsChild>
                <w:div w:id="868106971">
                  <w:marLeft w:val="0"/>
                  <w:marRight w:val="0"/>
                  <w:marTop w:val="0"/>
                  <w:marBottom w:val="0"/>
                  <w:divBdr>
                    <w:top w:val="none" w:sz="0" w:space="0" w:color="auto"/>
                    <w:left w:val="none" w:sz="0" w:space="0" w:color="auto"/>
                    <w:bottom w:val="none" w:sz="0" w:space="0" w:color="auto"/>
                    <w:right w:val="none" w:sz="0" w:space="0" w:color="auto"/>
                  </w:divBdr>
                  <w:divsChild>
                    <w:div w:id="2054232327">
                      <w:marLeft w:val="0"/>
                      <w:marRight w:val="0"/>
                      <w:marTop w:val="0"/>
                      <w:marBottom w:val="0"/>
                      <w:divBdr>
                        <w:top w:val="none" w:sz="0" w:space="0" w:color="auto"/>
                        <w:left w:val="none" w:sz="0" w:space="0" w:color="auto"/>
                        <w:bottom w:val="none" w:sz="0" w:space="0" w:color="auto"/>
                        <w:right w:val="none" w:sz="0" w:space="0" w:color="auto"/>
                      </w:divBdr>
                      <w:divsChild>
                        <w:div w:id="1844321295">
                          <w:marLeft w:val="0"/>
                          <w:marRight w:val="0"/>
                          <w:marTop w:val="0"/>
                          <w:marBottom w:val="0"/>
                          <w:divBdr>
                            <w:top w:val="none" w:sz="0" w:space="0" w:color="auto"/>
                            <w:left w:val="none" w:sz="0" w:space="0" w:color="auto"/>
                            <w:bottom w:val="none" w:sz="0" w:space="0" w:color="auto"/>
                            <w:right w:val="none" w:sz="0" w:space="0" w:color="auto"/>
                          </w:divBdr>
                          <w:divsChild>
                            <w:div w:id="289480141">
                              <w:marLeft w:val="0"/>
                              <w:marRight w:val="0"/>
                              <w:marTop w:val="0"/>
                              <w:marBottom w:val="0"/>
                              <w:divBdr>
                                <w:top w:val="none" w:sz="0" w:space="0" w:color="auto"/>
                                <w:left w:val="none" w:sz="0" w:space="0" w:color="auto"/>
                                <w:bottom w:val="none" w:sz="0" w:space="0" w:color="auto"/>
                                <w:right w:val="none" w:sz="0" w:space="0" w:color="auto"/>
                              </w:divBdr>
                            </w:div>
                            <w:div w:id="1156842305">
                              <w:marLeft w:val="0"/>
                              <w:marRight w:val="0"/>
                              <w:marTop w:val="0"/>
                              <w:marBottom w:val="0"/>
                              <w:divBdr>
                                <w:top w:val="none" w:sz="0" w:space="0" w:color="auto"/>
                                <w:left w:val="none" w:sz="0" w:space="0" w:color="auto"/>
                                <w:bottom w:val="none" w:sz="0" w:space="0" w:color="auto"/>
                                <w:right w:val="none" w:sz="0" w:space="0" w:color="auto"/>
                              </w:divBdr>
                            </w:div>
                            <w:div w:id="13182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9007">
      <w:bodyDiv w:val="1"/>
      <w:marLeft w:val="0"/>
      <w:marRight w:val="0"/>
      <w:marTop w:val="0"/>
      <w:marBottom w:val="0"/>
      <w:divBdr>
        <w:top w:val="none" w:sz="0" w:space="0" w:color="auto"/>
        <w:left w:val="none" w:sz="0" w:space="0" w:color="auto"/>
        <w:bottom w:val="none" w:sz="0" w:space="0" w:color="auto"/>
        <w:right w:val="none" w:sz="0" w:space="0" w:color="auto"/>
      </w:divBdr>
      <w:divsChild>
        <w:div w:id="790126442">
          <w:marLeft w:val="0"/>
          <w:marRight w:val="0"/>
          <w:marTop w:val="0"/>
          <w:marBottom w:val="0"/>
          <w:divBdr>
            <w:top w:val="none" w:sz="0" w:space="0" w:color="auto"/>
            <w:left w:val="none" w:sz="0" w:space="0" w:color="auto"/>
            <w:bottom w:val="none" w:sz="0" w:space="0" w:color="auto"/>
            <w:right w:val="none" w:sz="0" w:space="0" w:color="auto"/>
          </w:divBdr>
          <w:divsChild>
            <w:div w:id="1186364316">
              <w:marLeft w:val="0"/>
              <w:marRight w:val="0"/>
              <w:marTop w:val="0"/>
              <w:marBottom w:val="0"/>
              <w:divBdr>
                <w:top w:val="none" w:sz="0" w:space="0" w:color="auto"/>
                <w:left w:val="none" w:sz="0" w:space="0" w:color="auto"/>
                <w:bottom w:val="none" w:sz="0" w:space="0" w:color="auto"/>
                <w:right w:val="none" w:sz="0" w:space="0" w:color="auto"/>
              </w:divBdr>
              <w:divsChild>
                <w:div w:id="1231160515">
                  <w:marLeft w:val="0"/>
                  <w:marRight w:val="0"/>
                  <w:marTop w:val="0"/>
                  <w:marBottom w:val="0"/>
                  <w:divBdr>
                    <w:top w:val="none" w:sz="0" w:space="0" w:color="auto"/>
                    <w:left w:val="none" w:sz="0" w:space="0" w:color="auto"/>
                    <w:bottom w:val="none" w:sz="0" w:space="0" w:color="auto"/>
                    <w:right w:val="none" w:sz="0" w:space="0" w:color="auto"/>
                  </w:divBdr>
                  <w:divsChild>
                    <w:div w:id="2122452695">
                      <w:marLeft w:val="0"/>
                      <w:marRight w:val="0"/>
                      <w:marTop w:val="0"/>
                      <w:marBottom w:val="0"/>
                      <w:divBdr>
                        <w:top w:val="none" w:sz="0" w:space="0" w:color="auto"/>
                        <w:left w:val="none" w:sz="0" w:space="0" w:color="auto"/>
                        <w:bottom w:val="none" w:sz="0" w:space="0" w:color="auto"/>
                        <w:right w:val="none" w:sz="0" w:space="0" w:color="auto"/>
                      </w:divBdr>
                      <w:divsChild>
                        <w:div w:id="19957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6060">
      <w:bodyDiv w:val="1"/>
      <w:marLeft w:val="0"/>
      <w:marRight w:val="0"/>
      <w:marTop w:val="0"/>
      <w:marBottom w:val="0"/>
      <w:divBdr>
        <w:top w:val="none" w:sz="0" w:space="0" w:color="auto"/>
        <w:left w:val="none" w:sz="0" w:space="0" w:color="auto"/>
        <w:bottom w:val="none" w:sz="0" w:space="0" w:color="auto"/>
        <w:right w:val="none" w:sz="0" w:space="0" w:color="auto"/>
      </w:divBdr>
      <w:divsChild>
        <w:div w:id="1455977807">
          <w:marLeft w:val="0"/>
          <w:marRight w:val="0"/>
          <w:marTop w:val="0"/>
          <w:marBottom w:val="0"/>
          <w:divBdr>
            <w:top w:val="none" w:sz="0" w:space="0" w:color="auto"/>
            <w:left w:val="none" w:sz="0" w:space="0" w:color="auto"/>
            <w:bottom w:val="none" w:sz="0" w:space="0" w:color="auto"/>
            <w:right w:val="none" w:sz="0" w:space="0" w:color="auto"/>
          </w:divBdr>
          <w:divsChild>
            <w:div w:id="522405645">
              <w:marLeft w:val="0"/>
              <w:marRight w:val="0"/>
              <w:marTop w:val="0"/>
              <w:marBottom w:val="0"/>
              <w:divBdr>
                <w:top w:val="none" w:sz="0" w:space="0" w:color="auto"/>
                <w:left w:val="none" w:sz="0" w:space="0" w:color="auto"/>
                <w:bottom w:val="none" w:sz="0" w:space="0" w:color="auto"/>
                <w:right w:val="none" w:sz="0" w:space="0" w:color="auto"/>
              </w:divBdr>
              <w:divsChild>
                <w:div w:id="608003317">
                  <w:marLeft w:val="0"/>
                  <w:marRight w:val="0"/>
                  <w:marTop w:val="0"/>
                  <w:marBottom w:val="0"/>
                  <w:divBdr>
                    <w:top w:val="none" w:sz="0" w:space="0" w:color="auto"/>
                    <w:left w:val="none" w:sz="0" w:space="0" w:color="auto"/>
                    <w:bottom w:val="none" w:sz="0" w:space="0" w:color="auto"/>
                    <w:right w:val="none" w:sz="0" w:space="0" w:color="auto"/>
                  </w:divBdr>
                  <w:divsChild>
                    <w:div w:id="559172134">
                      <w:marLeft w:val="0"/>
                      <w:marRight w:val="0"/>
                      <w:marTop w:val="0"/>
                      <w:marBottom w:val="0"/>
                      <w:divBdr>
                        <w:top w:val="none" w:sz="0" w:space="0" w:color="auto"/>
                        <w:left w:val="none" w:sz="0" w:space="0" w:color="auto"/>
                        <w:bottom w:val="none" w:sz="0" w:space="0" w:color="auto"/>
                        <w:right w:val="none" w:sz="0" w:space="0" w:color="auto"/>
                      </w:divBdr>
                      <w:divsChild>
                        <w:div w:id="7410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9507">
      <w:bodyDiv w:val="1"/>
      <w:marLeft w:val="0"/>
      <w:marRight w:val="0"/>
      <w:marTop w:val="0"/>
      <w:marBottom w:val="0"/>
      <w:divBdr>
        <w:top w:val="none" w:sz="0" w:space="0" w:color="auto"/>
        <w:left w:val="none" w:sz="0" w:space="0" w:color="auto"/>
        <w:bottom w:val="none" w:sz="0" w:space="0" w:color="auto"/>
        <w:right w:val="none" w:sz="0" w:space="0" w:color="auto"/>
      </w:divBdr>
    </w:div>
    <w:div w:id="155074344">
      <w:bodyDiv w:val="1"/>
      <w:marLeft w:val="0"/>
      <w:marRight w:val="0"/>
      <w:marTop w:val="0"/>
      <w:marBottom w:val="0"/>
      <w:divBdr>
        <w:top w:val="none" w:sz="0" w:space="0" w:color="auto"/>
        <w:left w:val="none" w:sz="0" w:space="0" w:color="auto"/>
        <w:bottom w:val="none" w:sz="0" w:space="0" w:color="auto"/>
        <w:right w:val="none" w:sz="0" w:space="0" w:color="auto"/>
      </w:divBdr>
    </w:div>
    <w:div w:id="161238077">
      <w:bodyDiv w:val="1"/>
      <w:marLeft w:val="0"/>
      <w:marRight w:val="0"/>
      <w:marTop w:val="0"/>
      <w:marBottom w:val="0"/>
      <w:divBdr>
        <w:top w:val="none" w:sz="0" w:space="0" w:color="auto"/>
        <w:left w:val="none" w:sz="0" w:space="0" w:color="auto"/>
        <w:bottom w:val="none" w:sz="0" w:space="0" w:color="auto"/>
        <w:right w:val="none" w:sz="0" w:space="0" w:color="auto"/>
      </w:divBdr>
      <w:divsChild>
        <w:div w:id="206989383">
          <w:marLeft w:val="0"/>
          <w:marRight w:val="0"/>
          <w:marTop w:val="0"/>
          <w:marBottom w:val="0"/>
          <w:divBdr>
            <w:top w:val="none" w:sz="0" w:space="0" w:color="auto"/>
            <w:left w:val="none" w:sz="0" w:space="0" w:color="auto"/>
            <w:bottom w:val="none" w:sz="0" w:space="0" w:color="auto"/>
            <w:right w:val="none" w:sz="0" w:space="0" w:color="auto"/>
          </w:divBdr>
        </w:div>
      </w:divsChild>
    </w:div>
    <w:div w:id="179780997">
      <w:bodyDiv w:val="1"/>
      <w:marLeft w:val="0"/>
      <w:marRight w:val="0"/>
      <w:marTop w:val="0"/>
      <w:marBottom w:val="0"/>
      <w:divBdr>
        <w:top w:val="none" w:sz="0" w:space="0" w:color="auto"/>
        <w:left w:val="none" w:sz="0" w:space="0" w:color="auto"/>
        <w:bottom w:val="none" w:sz="0" w:space="0" w:color="auto"/>
        <w:right w:val="none" w:sz="0" w:space="0" w:color="auto"/>
      </w:divBdr>
    </w:div>
    <w:div w:id="190001589">
      <w:bodyDiv w:val="1"/>
      <w:marLeft w:val="0"/>
      <w:marRight w:val="0"/>
      <w:marTop w:val="0"/>
      <w:marBottom w:val="0"/>
      <w:divBdr>
        <w:top w:val="none" w:sz="0" w:space="0" w:color="auto"/>
        <w:left w:val="none" w:sz="0" w:space="0" w:color="auto"/>
        <w:bottom w:val="none" w:sz="0" w:space="0" w:color="auto"/>
        <w:right w:val="none" w:sz="0" w:space="0" w:color="auto"/>
      </w:divBdr>
    </w:div>
    <w:div w:id="297032546">
      <w:bodyDiv w:val="1"/>
      <w:marLeft w:val="0"/>
      <w:marRight w:val="0"/>
      <w:marTop w:val="0"/>
      <w:marBottom w:val="0"/>
      <w:divBdr>
        <w:top w:val="none" w:sz="0" w:space="0" w:color="auto"/>
        <w:left w:val="none" w:sz="0" w:space="0" w:color="auto"/>
        <w:bottom w:val="none" w:sz="0" w:space="0" w:color="auto"/>
        <w:right w:val="none" w:sz="0" w:space="0" w:color="auto"/>
      </w:divBdr>
    </w:div>
    <w:div w:id="342438563">
      <w:bodyDiv w:val="1"/>
      <w:marLeft w:val="0"/>
      <w:marRight w:val="0"/>
      <w:marTop w:val="0"/>
      <w:marBottom w:val="0"/>
      <w:divBdr>
        <w:top w:val="none" w:sz="0" w:space="0" w:color="auto"/>
        <w:left w:val="none" w:sz="0" w:space="0" w:color="auto"/>
        <w:bottom w:val="none" w:sz="0" w:space="0" w:color="auto"/>
        <w:right w:val="none" w:sz="0" w:space="0" w:color="auto"/>
      </w:divBdr>
    </w:div>
    <w:div w:id="384062742">
      <w:bodyDiv w:val="1"/>
      <w:marLeft w:val="0"/>
      <w:marRight w:val="0"/>
      <w:marTop w:val="0"/>
      <w:marBottom w:val="0"/>
      <w:divBdr>
        <w:top w:val="none" w:sz="0" w:space="0" w:color="auto"/>
        <w:left w:val="none" w:sz="0" w:space="0" w:color="auto"/>
        <w:bottom w:val="none" w:sz="0" w:space="0" w:color="auto"/>
        <w:right w:val="none" w:sz="0" w:space="0" w:color="auto"/>
      </w:divBdr>
    </w:div>
    <w:div w:id="384910166">
      <w:bodyDiv w:val="1"/>
      <w:marLeft w:val="0"/>
      <w:marRight w:val="0"/>
      <w:marTop w:val="0"/>
      <w:marBottom w:val="0"/>
      <w:divBdr>
        <w:top w:val="none" w:sz="0" w:space="0" w:color="auto"/>
        <w:left w:val="none" w:sz="0" w:space="0" w:color="auto"/>
        <w:bottom w:val="none" w:sz="0" w:space="0" w:color="auto"/>
        <w:right w:val="none" w:sz="0" w:space="0" w:color="auto"/>
      </w:divBdr>
    </w:div>
    <w:div w:id="387345366">
      <w:bodyDiv w:val="1"/>
      <w:marLeft w:val="0"/>
      <w:marRight w:val="0"/>
      <w:marTop w:val="0"/>
      <w:marBottom w:val="0"/>
      <w:divBdr>
        <w:top w:val="none" w:sz="0" w:space="0" w:color="auto"/>
        <w:left w:val="none" w:sz="0" w:space="0" w:color="auto"/>
        <w:bottom w:val="none" w:sz="0" w:space="0" w:color="auto"/>
        <w:right w:val="none" w:sz="0" w:space="0" w:color="auto"/>
      </w:divBdr>
      <w:divsChild>
        <w:div w:id="255748844">
          <w:marLeft w:val="0"/>
          <w:marRight w:val="0"/>
          <w:marTop w:val="0"/>
          <w:marBottom w:val="0"/>
          <w:divBdr>
            <w:top w:val="none" w:sz="0" w:space="0" w:color="auto"/>
            <w:left w:val="none" w:sz="0" w:space="0" w:color="auto"/>
            <w:bottom w:val="none" w:sz="0" w:space="0" w:color="auto"/>
            <w:right w:val="none" w:sz="0" w:space="0" w:color="auto"/>
          </w:divBdr>
          <w:divsChild>
            <w:div w:id="1590890894">
              <w:marLeft w:val="0"/>
              <w:marRight w:val="0"/>
              <w:marTop w:val="0"/>
              <w:marBottom w:val="0"/>
              <w:divBdr>
                <w:top w:val="none" w:sz="0" w:space="0" w:color="auto"/>
                <w:left w:val="none" w:sz="0" w:space="0" w:color="auto"/>
                <w:bottom w:val="none" w:sz="0" w:space="0" w:color="auto"/>
                <w:right w:val="none" w:sz="0" w:space="0" w:color="auto"/>
              </w:divBdr>
              <w:divsChild>
                <w:div w:id="1376198517">
                  <w:marLeft w:val="0"/>
                  <w:marRight w:val="0"/>
                  <w:marTop w:val="0"/>
                  <w:marBottom w:val="0"/>
                  <w:divBdr>
                    <w:top w:val="none" w:sz="0" w:space="0" w:color="auto"/>
                    <w:left w:val="none" w:sz="0" w:space="0" w:color="auto"/>
                    <w:bottom w:val="none" w:sz="0" w:space="0" w:color="auto"/>
                    <w:right w:val="none" w:sz="0" w:space="0" w:color="auto"/>
                  </w:divBdr>
                  <w:divsChild>
                    <w:div w:id="1274702320">
                      <w:marLeft w:val="0"/>
                      <w:marRight w:val="0"/>
                      <w:marTop w:val="0"/>
                      <w:marBottom w:val="0"/>
                      <w:divBdr>
                        <w:top w:val="none" w:sz="0" w:space="0" w:color="auto"/>
                        <w:left w:val="none" w:sz="0" w:space="0" w:color="auto"/>
                        <w:bottom w:val="none" w:sz="0" w:space="0" w:color="auto"/>
                        <w:right w:val="none" w:sz="0" w:space="0" w:color="auto"/>
                      </w:divBdr>
                      <w:divsChild>
                        <w:div w:id="6907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263247">
      <w:bodyDiv w:val="1"/>
      <w:marLeft w:val="0"/>
      <w:marRight w:val="0"/>
      <w:marTop w:val="0"/>
      <w:marBottom w:val="0"/>
      <w:divBdr>
        <w:top w:val="none" w:sz="0" w:space="0" w:color="auto"/>
        <w:left w:val="none" w:sz="0" w:space="0" w:color="auto"/>
        <w:bottom w:val="none" w:sz="0" w:space="0" w:color="auto"/>
        <w:right w:val="none" w:sz="0" w:space="0" w:color="auto"/>
      </w:divBdr>
    </w:div>
    <w:div w:id="403530716">
      <w:bodyDiv w:val="1"/>
      <w:marLeft w:val="0"/>
      <w:marRight w:val="0"/>
      <w:marTop w:val="0"/>
      <w:marBottom w:val="0"/>
      <w:divBdr>
        <w:top w:val="none" w:sz="0" w:space="0" w:color="auto"/>
        <w:left w:val="none" w:sz="0" w:space="0" w:color="auto"/>
        <w:bottom w:val="none" w:sz="0" w:space="0" w:color="auto"/>
        <w:right w:val="none" w:sz="0" w:space="0" w:color="auto"/>
      </w:divBdr>
    </w:div>
    <w:div w:id="468399459">
      <w:bodyDiv w:val="1"/>
      <w:marLeft w:val="0"/>
      <w:marRight w:val="0"/>
      <w:marTop w:val="0"/>
      <w:marBottom w:val="0"/>
      <w:divBdr>
        <w:top w:val="none" w:sz="0" w:space="0" w:color="auto"/>
        <w:left w:val="none" w:sz="0" w:space="0" w:color="auto"/>
        <w:bottom w:val="none" w:sz="0" w:space="0" w:color="auto"/>
        <w:right w:val="none" w:sz="0" w:space="0" w:color="auto"/>
      </w:divBdr>
    </w:div>
    <w:div w:id="469595041">
      <w:bodyDiv w:val="1"/>
      <w:marLeft w:val="0"/>
      <w:marRight w:val="0"/>
      <w:marTop w:val="0"/>
      <w:marBottom w:val="0"/>
      <w:divBdr>
        <w:top w:val="none" w:sz="0" w:space="0" w:color="auto"/>
        <w:left w:val="none" w:sz="0" w:space="0" w:color="auto"/>
        <w:bottom w:val="none" w:sz="0" w:space="0" w:color="auto"/>
        <w:right w:val="none" w:sz="0" w:space="0" w:color="auto"/>
      </w:divBdr>
    </w:div>
    <w:div w:id="527061686">
      <w:bodyDiv w:val="1"/>
      <w:marLeft w:val="0"/>
      <w:marRight w:val="0"/>
      <w:marTop w:val="0"/>
      <w:marBottom w:val="0"/>
      <w:divBdr>
        <w:top w:val="none" w:sz="0" w:space="0" w:color="auto"/>
        <w:left w:val="none" w:sz="0" w:space="0" w:color="auto"/>
        <w:bottom w:val="none" w:sz="0" w:space="0" w:color="auto"/>
        <w:right w:val="none" w:sz="0" w:space="0" w:color="auto"/>
      </w:divBdr>
      <w:divsChild>
        <w:div w:id="1722705384">
          <w:marLeft w:val="0"/>
          <w:marRight w:val="0"/>
          <w:marTop w:val="0"/>
          <w:marBottom w:val="0"/>
          <w:divBdr>
            <w:top w:val="none" w:sz="0" w:space="0" w:color="auto"/>
            <w:left w:val="none" w:sz="0" w:space="0" w:color="auto"/>
            <w:bottom w:val="none" w:sz="0" w:space="0" w:color="auto"/>
            <w:right w:val="none" w:sz="0" w:space="0" w:color="auto"/>
          </w:divBdr>
        </w:div>
      </w:divsChild>
    </w:div>
    <w:div w:id="591013313">
      <w:bodyDiv w:val="1"/>
      <w:marLeft w:val="0"/>
      <w:marRight w:val="0"/>
      <w:marTop w:val="0"/>
      <w:marBottom w:val="0"/>
      <w:divBdr>
        <w:top w:val="none" w:sz="0" w:space="0" w:color="auto"/>
        <w:left w:val="none" w:sz="0" w:space="0" w:color="auto"/>
        <w:bottom w:val="none" w:sz="0" w:space="0" w:color="auto"/>
        <w:right w:val="none" w:sz="0" w:space="0" w:color="auto"/>
      </w:divBdr>
      <w:divsChild>
        <w:div w:id="1846558118">
          <w:marLeft w:val="0"/>
          <w:marRight w:val="0"/>
          <w:marTop w:val="0"/>
          <w:marBottom w:val="0"/>
          <w:divBdr>
            <w:top w:val="none" w:sz="0" w:space="0" w:color="auto"/>
            <w:left w:val="none" w:sz="0" w:space="0" w:color="auto"/>
            <w:bottom w:val="none" w:sz="0" w:space="0" w:color="auto"/>
            <w:right w:val="none" w:sz="0" w:space="0" w:color="auto"/>
          </w:divBdr>
          <w:divsChild>
            <w:div w:id="352145980">
              <w:marLeft w:val="0"/>
              <w:marRight w:val="0"/>
              <w:marTop w:val="0"/>
              <w:marBottom w:val="0"/>
              <w:divBdr>
                <w:top w:val="none" w:sz="0" w:space="0" w:color="auto"/>
                <w:left w:val="none" w:sz="0" w:space="0" w:color="auto"/>
                <w:bottom w:val="none" w:sz="0" w:space="0" w:color="auto"/>
                <w:right w:val="none" w:sz="0" w:space="0" w:color="auto"/>
              </w:divBdr>
              <w:divsChild>
                <w:div w:id="1606576796">
                  <w:marLeft w:val="0"/>
                  <w:marRight w:val="0"/>
                  <w:marTop w:val="0"/>
                  <w:marBottom w:val="0"/>
                  <w:divBdr>
                    <w:top w:val="none" w:sz="0" w:space="0" w:color="auto"/>
                    <w:left w:val="none" w:sz="0" w:space="0" w:color="auto"/>
                    <w:bottom w:val="none" w:sz="0" w:space="0" w:color="auto"/>
                    <w:right w:val="none" w:sz="0" w:space="0" w:color="auto"/>
                  </w:divBdr>
                  <w:divsChild>
                    <w:div w:id="1589996440">
                      <w:marLeft w:val="0"/>
                      <w:marRight w:val="0"/>
                      <w:marTop w:val="0"/>
                      <w:marBottom w:val="0"/>
                      <w:divBdr>
                        <w:top w:val="none" w:sz="0" w:space="0" w:color="auto"/>
                        <w:left w:val="none" w:sz="0" w:space="0" w:color="auto"/>
                        <w:bottom w:val="none" w:sz="0" w:space="0" w:color="auto"/>
                        <w:right w:val="none" w:sz="0" w:space="0" w:color="auto"/>
                      </w:divBdr>
                      <w:divsChild>
                        <w:div w:id="2360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766484">
      <w:bodyDiv w:val="1"/>
      <w:marLeft w:val="0"/>
      <w:marRight w:val="0"/>
      <w:marTop w:val="0"/>
      <w:marBottom w:val="0"/>
      <w:divBdr>
        <w:top w:val="none" w:sz="0" w:space="0" w:color="auto"/>
        <w:left w:val="none" w:sz="0" w:space="0" w:color="auto"/>
        <w:bottom w:val="none" w:sz="0" w:space="0" w:color="auto"/>
        <w:right w:val="none" w:sz="0" w:space="0" w:color="auto"/>
      </w:divBdr>
    </w:div>
    <w:div w:id="629823256">
      <w:bodyDiv w:val="1"/>
      <w:marLeft w:val="0"/>
      <w:marRight w:val="0"/>
      <w:marTop w:val="0"/>
      <w:marBottom w:val="0"/>
      <w:divBdr>
        <w:top w:val="none" w:sz="0" w:space="0" w:color="auto"/>
        <w:left w:val="none" w:sz="0" w:space="0" w:color="auto"/>
        <w:bottom w:val="none" w:sz="0" w:space="0" w:color="auto"/>
        <w:right w:val="none" w:sz="0" w:space="0" w:color="auto"/>
      </w:divBdr>
      <w:divsChild>
        <w:div w:id="1094781680">
          <w:marLeft w:val="0"/>
          <w:marRight w:val="0"/>
          <w:marTop w:val="0"/>
          <w:marBottom w:val="0"/>
          <w:divBdr>
            <w:top w:val="none" w:sz="0" w:space="0" w:color="auto"/>
            <w:left w:val="none" w:sz="0" w:space="0" w:color="auto"/>
            <w:bottom w:val="none" w:sz="0" w:space="0" w:color="auto"/>
            <w:right w:val="none" w:sz="0" w:space="0" w:color="auto"/>
          </w:divBdr>
          <w:divsChild>
            <w:div w:id="587928359">
              <w:marLeft w:val="0"/>
              <w:marRight w:val="0"/>
              <w:marTop w:val="0"/>
              <w:marBottom w:val="0"/>
              <w:divBdr>
                <w:top w:val="none" w:sz="0" w:space="0" w:color="auto"/>
                <w:left w:val="none" w:sz="0" w:space="0" w:color="auto"/>
                <w:bottom w:val="none" w:sz="0" w:space="0" w:color="auto"/>
                <w:right w:val="none" w:sz="0" w:space="0" w:color="auto"/>
              </w:divBdr>
              <w:divsChild>
                <w:div w:id="1759978296">
                  <w:marLeft w:val="0"/>
                  <w:marRight w:val="0"/>
                  <w:marTop w:val="0"/>
                  <w:marBottom w:val="0"/>
                  <w:divBdr>
                    <w:top w:val="none" w:sz="0" w:space="0" w:color="auto"/>
                    <w:left w:val="none" w:sz="0" w:space="0" w:color="auto"/>
                    <w:bottom w:val="none" w:sz="0" w:space="0" w:color="auto"/>
                    <w:right w:val="none" w:sz="0" w:space="0" w:color="auto"/>
                  </w:divBdr>
                  <w:divsChild>
                    <w:div w:id="263652965">
                      <w:marLeft w:val="0"/>
                      <w:marRight w:val="0"/>
                      <w:marTop w:val="0"/>
                      <w:marBottom w:val="0"/>
                      <w:divBdr>
                        <w:top w:val="none" w:sz="0" w:space="0" w:color="auto"/>
                        <w:left w:val="none" w:sz="0" w:space="0" w:color="auto"/>
                        <w:bottom w:val="none" w:sz="0" w:space="0" w:color="auto"/>
                        <w:right w:val="none" w:sz="0" w:space="0" w:color="auto"/>
                      </w:divBdr>
                      <w:divsChild>
                        <w:div w:id="17647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22494">
      <w:bodyDiv w:val="1"/>
      <w:marLeft w:val="0"/>
      <w:marRight w:val="0"/>
      <w:marTop w:val="0"/>
      <w:marBottom w:val="0"/>
      <w:divBdr>
        <w:top w:val="none" w:sz="0" w:space="0" w:color="auto"/>
        <w:left w:val="none" w:sz="0" w:space="0" w:color="auto"/>
        <w:bottom w:val="none" w:sz="0" w:space="0" w:color="auto"/>
        <w:right w:val="none" w:sz="0" w:space="0" w:color="auto"/>
      </w:divBdr>
      <w:divsChild>
        <w:div w:id="567805056">
          <w:marLeft w:val="0"/>
          <w:marRight w:val="0"/>
          <w:marTop w:val="0"/>
          <w:marBottom w:val="0"/>
          <w:divBdr>
            <w:top w:val="none" w:sz="0" w:space="0" w:color="auto"/>
            <w:left w:val="none" w:sz="0" w:space="0" w:color="auto"/>
            <w:bottom w:val="none" w:sz="0" w:space="0" w:color="auto"/>
            <w:right w:val="none" w:sz="0" w:space="0" w:color="auto"/>
          </w:divBdr>
          <w:divsChild>
            <w:div w:id="729547256">
              <w:marLeft w:val="0"/>
              <w:marRight w:val="0"/>
              <w:marTop w:val="0"/>
              <w:marBottom w:val="0"/>
              <w:divBdr>
                <w:top w:val="none" w:sz="0" w:space="0" w:color="auto"/>
                <w:left w:val="none" w:sz="0" w:space="0" w:color="auto"/>
                <w:bottom w:val="none" w:sz="0" w:space="0" w:color="auto"/>
                <w:right w:val="none" w:sz="0" w:space="0" w:color="auto"/>
              </w:divBdr>
              <w:divsChild>
                <w:div w:id="733628786">
                  <w:marLeft w:val="0"/>
                  <w:marRight w:val="0"/>
                  <w:marTop w:val="0"/>
                  <w:marBottom w:val="0"/>
                  <w:divBdr>
                    <w:top w:val="none" w:sz="0" w:space="0" w:color="auto"/>
                    <w:left w:val="none" w:sz="0" w:space="0" w:color="auto"/>
                    <w:bottom w:val="none" w:sz="0" w:space="0" w:color="auto"/>
                    <w:right w:val="none" w:sz="0" w:space="0" w:color="auto"/>
                  </w:divBdr>
                  <w:divsChild>
                    <w:div w:id="2042513968">
                      <w:marLeft w:val="0"/>
                      <w:marRight w:val="0"/>
                      <w:marTop w:val="0"/>
                      <w:marBottom w:val="0"/>
                      <w:divBdr>
                        <w:top w:val="none" w:sz="0" w:space="0" w:color="auto"/>
                        <w:left w:val="none" w:sz="0" w:space="0" w:color="auto"/>
                        <w:bottom w:val="none" w:sz="0" w:space="0" w:color="auto"/>
                        <w:right w:val="none" w:sz="0" w:space="0" w:color="auto"/>
                      </w:divBdr>
                      <w:divsChild>
                        <w:div w:id="318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23712">
      <w:bodyDiv w:val="1"/>
      <w:marLeft w:val="0"/>
      <w:marRight w:val="0"/>
      <w:marTop w:val="0"/>
      <w:marBottom w:val="0"/>
      <w:divBdr>
        <w:top w:val="none" w:sz="0" w:space="0" w:color="auto"/>
        <w:left w:val="none" w:sz="0" w:space="0" w:color="auto"/>
        <w:bottom w:val="none" w:sz="0" w:space="0" w:color="auto"/>
        <w:right w:val="none" w:sz="0" w:space="0" w:color="auto"/>
      </w:divBdr>
    </w:div>
    <w:div w:id="696276539">
      <w:bodyDiv w:val="1"/>
      <w:marLeft w:val="0"/>
      <w:marRight w:val="0"/>
      <w:marTop w:val="0"/>
      <w:marBottom w:val="0"/>
      <w:divBdr>
        <w:top w:val="none" w:sz="0" w:space="0" w:color="auto"/>
        <w:left w:val="none" w:sz="0" w:space="0" w:color="auto"/>
        <w:bottom w:val="none" w:sz="0" w:space="0" w:color="auto"/>
        <w:right w:val="none" w:sz="0" w:space="0" w:color="auto"/>
      </w:divBdr>
    </w:div>
    <w:div w:id="743649603">
      <w:bodyDiv w:val="1"/>
      <w:marLeft w:val="0"/>
      <w:marRight w:val="0"/>
      <w:marTop w:val="0"/>
      <w:marBottom w:val="0"/>
      <w:divBdr>
        <w:top w:val="none" w:sz="0" w:space="0" w:color="auto"/>
        <w:left w:val="none" w:sz="0" w:space="0" w:color="auto"/>
        <w:bottom w:val="none" w:sz="0" w:space="0" w:color="auto"/>
        <w:right w:val="none" w:sz="0" w:space="0" w:color="auto"/>
      </w:divBdr>
    </w:div>
    <w:div w:id="758646086">
      <w:bodyDiv w:val="1"/>
      <w:marLeft w:val="0"/>
      <w:marRight w:val="0"/>
      <w:marTop w:val="0"/>
      <w:marBottom w:val="0"/>
      <w:divBdr>
        <w:top w:val="none" w:sz="0" w:space="0" w:color="auto"/>
        <w:left w:val="none" w:sz="0" w:space="0" w:color="auto"/>
        <w:bottom w:val="none" w:sz="0" w:space="0" w:color="auto"/>
        <w:right w:val="none" w:sz="0" w:space="0" w:color="auto"/>
      </w:divBdr>
    </w:div>
    <w:div w:id="758865088">
      <w:bodyDiv w:val="1"/>
      <w:marLeft w:val="0"/>
      <w:marRight w:val="0"/>
      <w:marTop w:val="0"/>
      <w:marBottom w:val="0"/>
      <w:divBdr>
        <w:top w:val="none" w:sz="0" w:space="0" w:color="auto"/>
        <w:left w:val="none" w:sz="0" w:space="0" w:color="auto"/>
        <w:bottom w:val="none" w:sz="0" w:space="0" w:color="auto"/>
        <w:right w:val="none" w:sz="0" w:space="0" w:color="auto"/>
      </w:divBdr>
    </w:div>
    <w:div w:id="773862737">
      <w:bodyDiv w:val="1"/>
      <w:marLeft w:val="0"/>
      <w:marRight w:val="0"/>
      <w:marTop w:val="0"/>
      <w:marBottom w:val="0"/>
      <w:divBdr>
        <w:top w:val="none" w:sz="0" w:space="0" w:color="auto"/>
        <w:left w:val="none" w:sz="0" w:space="0" w:color="auto"/>
        <w:bottom w:val="none" w:sz="0" w:space="0" w:color="auto"/>
        <w:right w:val="none" w:sz="0" w:space="0" w:color="auto"/>
      </w:divBdr>
    </w:div>
    <w:div w:id="829948487">
      <w:bodyDiv w:val="1"/>
      <w:marLeft w:val="0"/>
      <w:marRight w:val="0"/>
      <w:marTop w:val="0"/>
      <w:marBottom w:val="0"/>
      <w:divBdr>
        <w:top w:val="none" w:sz="0" w:space="0" w:color="auto"/>
        <w:left w:val="none" w:sz="0" w:space="0" w:color="auto"/>
        <w:bottom w:val="none" w:sz="0" w:space="0" w:color="auto"/>
        <w:right w:val="none" w:sz="0" w:space="0" w:color="auto"/>
      </w:divBdr>
      <w:divsChild>
        <w:div w:id="482240093">
          <w:marLeft w:val="0"/>
          <w:marRight w:val="0"/>
          <w:marTop w:val="0"/>
          <w:marBottom w:val="0"/>
          <w:divBdr>
            <w:top w:val="none" w:sz="0" w:space="0" w:color="auto"/>
            <w:left w:val="none" w:sz="0" w:space="0" w:color="auto"/>
            <w:bottom w:val="none" w:sz="0" w:space="0" w:color="auto"/>
            <w:right w:val="none" w:sz="0" w:space="0" w:color="auto"/>
          </w:divBdr>
          <w:divsChild>
            <w:div w:id="463625210">
              <w:marLeft w:val="0"/>
              <w:marRight w:val="0"/>
              <w:marTop w:val="0"/>
              <w:marBottom w:val="0"/>
              <w:divBdr>
                <w:top w:val="none" w:sz="0" w:space="0" w:color="auto"/>
                <w:left w:val="none" w:sz="0" w:space="0" w:color="auto"/>
                <w:bottom w:val="none" w:sz="0" w:space="0" w:color="auto"/>
                <w:right w:val="none" w:sz="0" w:space="0" w:color="auto"/>
              </w:divBdr>
              <w:divsChild>
                <w:div w:id="1940289989">
                  <w:marLeft w:val="0"/>
                  <w:marRight w:val="0"/>
                  <w:marTop w:val="0"/>
                  <w:marBottom w:val="0"/>
                  <w:divBdr>
                    <w:top w:val="none" w:sz="0" w:space="0" w:color="auto"/>
                    <w:left w:val="none" w:sz="0" w:space="0" w:color="auto"/>
                    <w:bottom w:val="none" w:sz="0" w:space="0" w:color="auto"/>
                    <w:right w:val="none" w:sz="0" w:space="0" w:color="auto"/>
                  </w:divBdr>
                  <w:divsChild>
                    <w:div w:id="1220551862">
                      <w:marLeft w:val="0"/>
                      <w:marRight w:val="0"/>
                      <w:marTop w:val="0"/>
                      <w:marBottom w:val="0"/>
                      <w:divBdr>
                        <w:top w:val="none" w:sz="0" w:space="0" w:color="auto"/>
                        <w:left w:val="none" w:sz="0" w:space="0" w:color="auto"/>
                        <w:bottom w:val="none" w:sz="0" w:space="0" w:color="auto"/>
                        <w:right w:val="none" w:sz="0" w:space="0" w:color="auto"/>
                      </w:divBdr>
                      <w:divsChild>
                        <w:div w:id="11918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14812">
      <w:bodyDiv w:val="1"/>
      <w:marLeft w:val="0"/>
      <w:marRight w:val="0"/>
      <w:marTop w:val="0"/>
      <w:marBottom w:val="0"/>
      <w:divBdr>
        <w:top w:val="none" w:sz="0" w:space="0" w:color="auto"/>
        <w:left w:val="none" w:sz="0" w:space="0" w:color="auto"/>
        <w:bottom w:val="none" w:sz="0" w:space="0" w:color="auto"/>
        <w:right w:val="none" w:sz="0" w:space="0" w:color="auto"/>
      </w:divBdr>
      <w:divsChild>
        <w:div w:id="1836338086">
          <w:marLeft w:val="0"/>
          <w:marRight w:val="0"/>
          <w:marTop w:val="0"/>
          <w:marBottom w:val="0"/>
          <w:divBdr>
            <w:top w:val="none" w:sz="0" w:space="0" w:color="auto"/>
            <w:left w:val="none" w:sz="0" w:space="0" w:color="auto"/>
            <w:bottom w:val="none" w:sz="0" w:space="0" w:color="auto"/>
            <w:right w:val="none" w:sz="0" w:space="0" w:color="auto"/>
          </w:divBdr>
        </w:div>
      </w:divsChild>
    </w:div>
    <w:div w:id="867566309">
      <w:bodyDiv w:val="1"/>
      <w:marLeft w:val="0"/>
      <w:marRight w:val="0"/>
      <w:marTop w:val="0"/>
      <w:marBottom w:val="0"/>
      <w:divBdr>
        <w:top w:val="none" w:sz="0" w:space="0" w:color="auto"/>
        <w:left w:val="none" w:sz="0" w:space="0" w:color="auto"/>
        <w:bottom w:val="none" w:sz="0" w:space="0" w:color="auto"/>
        <w:right w:val="none" w:sz="0" w:space="0" w:color="auto"/>
      </w:divBdr>
    </w:div>
    <w:div w:id="916939611">
      <w:bodyDiv w:val="1"/>
      <w:marLeft w:val="0"/>
      <w:marRight w:val="0"/>
      <w:marTop w:val="0"/>
      <w:marBottom w:val="0"/>
      <w:divBdr>
        <w:top w:val="none" w:sz="0" w:space="0" w:color="auto"/>
        <w:left w:val="none" w:sz="0" w:space="0" w:color="auto"/>
        <w:bottom w:val="none" w:sz="0" w:space="0" w:color="auto"/>
        <w:right w:val="none" w:sz="0" w:space="0" w:color="auto"/>
      </w:divBdr>
    </w:div>
    <w:div w:id="927157194">
      <w:bodyDiv w:val="1"/>
      <w:marLeft w:val="0"/>
      <w:marRight w:val="0"/>
      <w:marTop w:val="0"/>
      <w:marBottom w:val="0"/>
      <w:divBdr>
        <w:top w:val="none" w:sz="0" w:space="0" w:color="auto"/>
        <w:left w:val="none" w:sz="0" w:space="0" w:color="auto"/>
        <w:bottom w:val="none" w:sz="0" w:space="0" w:color="auto"/>
        <w:right w:val="none" w:sz="0" w:space="0" w:color="auto"/>
      </w:divBdr>
    </w:div>
    <w:div w:id="955022476">
      <w:bodyDiv w:val="1"/>
      <w:marLeft w:val="0"/>
      <w:marRight w:val="0"/>
      <w:marTop w:val="0"/>
      <w:marBottom w:val="0"/>
      <w:divBdr>
        <w:top w:val="none" w:sz="0" w:space="0" w:color="auto"/>
        <w:left w:val="none" w:sz="0" w:space="0" w:color="auto"/>
        <w:bottom w:val="none" w:sz="0" w:space="0" w:color="auto"/>
        <w:right w:val="none" w:sz="0" w:space="0" w:color="auto"/>
      </w:divBdr>
    </w:div>
    <w:div w:id="971911245">
      <w:bodyDiv w:val="1"/>
      <w:marLeft w:val="0"/>
      <w:marRight w:val="0"/>
      <w:marTop w:val="0"/>
      <w:marBottom w:val="0"/>
      <w:divBdr>
        <w:top w:val="none" w:sz="0" w:space="0" w:color="auto"/>
        <w:left w:val="none" w:sz="0" w:space="0" w:color="auto"/>
        <w:bottom w:val="none" w:sz="0" w:space="0" w:color="auto"/>
        <w:right w:val="none" w:sz="0" w:space="0" w:color="auto"/>
      </w:divBdr>
      <w:divsChild>
        <w:div w:id="1582134839">
          <w:marLeft w:val="0"/>
          <w:marRight w:val="0"/>
          <w:marTop w:val="0"/>
          <w:marBottom w:val="0"/>
          <w:divBdr>
            <w:top w:val="none" w:sz="0" w:space="0" w:color="auto"/>
            <w:left w:val="none" w:sz="0" w:space="0" w:color="auto"/>
            <w:bottom w:val="none" w:sz="0" w:space="0" w:color="auto"/>
            <w:right w:val="none" w:sz="0" w:space="0" w:color="auto"/>
          </w:divBdr>
          <w:divsChild>
            <w:div w:id="1553728681">
              <w:marLeft w:val="0"/>
              <w:marRight w:val="0"/>
              <w:marTop w:val="0"/>
              <w:marBottom w:val="0"/>
              <w:divBdr>
                <w:top w:val="none" w:sz="0" w:space="0" w:color="auto"/>
                <w:left w:val="none" w:sz="0" w:space="0" w:color="auto"/>
                <w:bottom w:val="none" w:sz="0" w:space="0" w:color="auto"/>
                <w:right w:val="none" w:sz="0" w:space="0" w:color="auto"/>
              </w:divBdr>
              <w:divsChild>
                <w:div w:id="103382137">
                  <w:marLeft w:val="0"/>
                  <w:marRight w:val="0"/>
                  <w:marTop w:val="0"/>
                  <w:marBottom w:val="0"/>
                  <w:divBdr>
                    <w:top w:val="none" w:sz="0" w:space="0" w:color="auto"/>
                    <w:left w:val="none" w:sz="0" w:space="0" w:color="auto"/>
                    <w:bottom w:val="none" w:sz="0" w:space="0" w:color="auto"/>
                    <w:right w:val="none" w:sz="0" w:space="0" w:color="auto"/>
                  </w:divBdr>
                  <w:divsChild>
                    <w:div w:id="1911843667">
                      <w:marLeft w:val="0"/>
                      <w:marRight w:val="0"/>
                      <w:marTop w:val="0"/>
                      <w:marBottom w:val="0"/>
                      <w:divBdr>
                        <w:top w:val="none" w:sz="0" w:space="0" w:color="auto"/>
                        <w:left w:val="none" w:sz="0" w:space="0" w:color="auto"/>
                        <w:bottom w:val="none" w:sz="0" w:space="0" w:color="auto"/>
                        <w:right w:val="none" w:sz="0" w:space="0" w:color="auto"/>
                      </w:divBdr>
                      <w:divsChild>
                        <w:div w:id="3719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13369">
      <w:bodyDiv w:val="1"/>
      <w:marLeft w:val="0"/>
      <w:marRight w:val="0"/>
      <w:marTop w:val="0"/>
      <w:marBottom w:val="0"/>
      <w:divBdr>
        <w:top w:val="none" w:sz="0" w:space="0" w:color="auto"/>
        <w:left w:val="none" w:sz="0" w:space="0" w:color="auto"/>
        <w:bottom w:val="none" w:sz="0" w:space="0" w:color="auto"/>
        <w:right w:val="none" w:sz="0" w:space="0" w:color="auto"/>
      </w:divBdr>
      <w:divsChild>
        <w:div w:id="2096856298">
          <w:marLeft w:val="0"/>
          <w:marRight w:val="0"/>
          <w:marTop w:val="0"/>
          <w:marBottom w:val="0"/>
          <w:divBdr>
            <w:top w:val="none" w:sz="0" w:space="0" w:color="auto"/>
            <w:left w:val="none" w:sz="0" w:space="0" w:color="auto"/>
            <w:bottom w:val="none" w:sz="0" w:space="0" w:color="auto"/>
            <w:right w:val="none" w:sz="0" w:space="0" w:color="auto"/>
          </w:divBdr>
          <w:divsChild>
            <w:div w:id="1769539207">
              <w:marLeft w:val="0"/>
              <w:marRight w:val="0"/>
              <w:marTop w:val="0"/>
              <w:marBottom w:val="0"/>
              <w:divBdr>
                <w:top w:val="none" w:sz="0" w:space="0" w:color="auto"/>
                <w:left w:val="none" w:sz="0" w:space="0" w:color="auto"/>
                <w:bottom w:val="none" w:sz="0" w:space="0" w:color="auto"/>
                <w:right w:val="none" w:sz="0" w:space="0" w:color="auto"/>
              </w:divBdr>
              <w:divsChild>
                <w:div w:id="528683722">
                  <w:marLeft w:val="0"/>
                  <w:marRight w:val="0"/>
                  <w:marTop w:val="0"/>
                  <w:marBottom w:val="0"/>
                  <w:divBdr>
                    <w:top w:val="none" w:sz="0" w:space="0" w:color="auto"/>
                    <w:left w:val="none" w:sz="0" w:space="0" w:color="auto"/>
                    <w:bottom w:val="none" w:sz="0" w:space="0" w:color="auto"/>
                    <w:right w:val="none" w:sz="0" w:space="0" w:color="auto"/>
                  </w:divBdr>
                  <w:divsChild>
                    <w:div w:id="2108503421">
                      <w:marLeft w:val="0"/>
                      <w:marRight w:val="0"/>
                      <w:marTop w:val="0"/>
                      <w:marBottom w:val="0"/>
                      <w:divBdr>
                        <w:top w:val="none" w:sz="0" w:space="0" w:color="auto"/>
                        <w:left w:val="none" w:sz="0" w:space="0" w:color="auto"/>
                        <w:bottom w:val="none" w:sz="0" w:space="0" w:color="auto"/>
                        <w:right w:val="none" w:sz="0" w:space="0" w:color="auto"/>
                      </w:divBdr>
                      <w:divsChild>
                        <w:div w:id="18421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55">
      <w:bodyDiv w:val="1"/>
      <w:marLeft w:val="0"/>
      <w:marRight w:val="0"/>
      <w:marTop w:val="0"/>
      <w:marBottom w:val="0"/>
      <w:divBdr>
        <w:top w:val="none" w:sz="0" w:space="0" w:color="auto"/>
        <w:left w:val="none" w:sz="0" w:space="0" w:color="auto"/>
        <w:bottom w:val="none" w:sz="0" w:space="0" w:color="auto"/>
        <w:right w:val="none" w:sz="0" w:space="0" w:color="auto"/>
      </w:divBdr>
      <w:divsChild>
        <w:div w:id="124350190">
          <w:marLeft w:val="0"/>
          <w:marRight w:val="0"/>
          <w:marTop w:val="0"/>
          <w:marBottom w:val="0"/>
          <w:divBdr>
            <w:top w:val="none" w:sz="0" w:space="0" w:color="auto"/>
            <w:left w:val="none" w:sz="0" w:space="0" w:color="auto"/>
            <w:bottom w:val="none" w:sz="0" w:space="0" w:color="auto"/>
            <w:right w:val="none" w:sz="0" w:space="0" w:color="auto"/>
          </w:divBdr>
          <w:divsChild>
            <w:div w:id="21059227">
              <w:marLeft w:val="0"/>
              <w:marRight w:val="0"/>
              <w:marTop w:val="0"/>
              <w:marBottom w:val="0"/>
              <w:divBdr>
                <w:top w:val="none" w:sz="0" w:space="0" w:color="auto"/>
                <w:left w:val="none" w:sz="0" w:space="0" w:color="auto"/>
                <w:bottom w:val="none" w:sz="0" w:space="0" w:color="auto"/>
                <w:right w:val="none" w:sz="0" w:space="0" w:color="auto"/>
              </w:divBdr>
              <w:divsChild>
                <w:div w:id="348068886">
                  <w:marLeft w:val="0"/>
                  <w:marRight w:val="0"/>
                  <w:marTop w:val="0"/>
                  <w:marBottom w:val="0"/>
                  <w:divBdr>
                    <w:top w:val="none" w:sz="0" w:space="0" w:color="auto"/>
                    <w:left w:val="none" w:sz="0" w:space="0" w:color="auto"/>
                    <w:bottom w:val="none" w:sz="0" w:space="0" w:color="auto"/>
                    <w:right w:val="none" w:sz="0" w:space="0" w:color="auto"/>
                  </w:divBdr>
                  <w:divsChild>
                    <w:div w:id="252664011">
                      <w:marLeft w:val="0"/>
                      <w:marRight w:val="0"/>
                      <w:marTop w:val="0"/>
                      <w:marBottom w:val="0"/>
                      <w:divBdr>
                        <w:top w:val="none" w:sz="0" w:space="0" w:color="auto"/>
                        <w:left w:val="none" w:sz="0" w:space="0" w:color="auto"/>
                        <w:bottom w:val="none" w:sz="0" w:space="0" w:color="auto"/>
                        <w:right w:val="none" w:sz="0" w:space="0" w:color="auto"/>
                      </w:divBdr>
                      <w:divsChild>
                        <w:div w:id="12058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0290">
      <w:bodyDiv w:val="1"/>
      <w:marLeft w:val="0"/>
      <w:marRight w:val="0"/>
      <w:marTop w:val="0"/>
      <w:marBottom w:val="0"/>
      <w:divBdr>
        <w:top w:val="none" w:sz="0" w:space="0" w:color="auto"/>
        <w:left w:val="none" w:sz="0" w:space="0" w:color="auto"/>
        <w:bottom w:val="none" w:sz="0" w:space="0" w:color="auto"/>
        <w:right w:val="none" w:sz="0" w:space="0" w:color="auto"/>
      </w:divBdr>
    </w:div>
    <w:div w:id="1055737155">
      <w:bodyDiv w:val="1"/>
      <w:marLeft w:val="0"/>
      <w:marRight w:val="0"/>
      <w:marTop w:val="0"/>
      <w:marBottom w:val="0"/>
      <w:divBdr>
        <w:top w:val="none" w:sz="0" w:space="0" w:color="auto"/>
        <w:left w:val="none" w:sz="0" w:space="0" w:color="auto"/>
        <w:bottom w:val="none" w:sz="0" w:space="0" w:color="auto"/>
        <w:right w:val="none" w:sz="0" w:space="0" w:color="auto"/>
      </w:divBdr>
    </w:div>
    <w:div w:id="1072776469">
      <w:bodyDiv w:val="1"/>
      <w:marLeft w:val="0"/>
      <w:marRight w:val="0"/>
      <w:marTop w:val="0"/>
      <w:marBottom w:val="0"/>
      <w:divBdr>
        <w:top w:val="none" w:sz="0" w:space="0" w:color="auto"/>
        <w:left w:val="none" w:sz="0" w:space="0" w:color="auto"/>
        <w:bottom w:val="none" w:sz="0" w:space="0" w:color="auto"/>
        <w:right w:val="none" w:sz="0" w:space="0" w:color="auto"/>
      </w:divBdr>
    </w:div>
    <w:div w:id="1075590703">
      <w:bodyDiv w:val="1"/>
      <w:marLeft w:val="0"/>
      <w:marRight w:val="0"/>
      <w:marTop w:val="0"/>
      <w:marBottom w:val="0"/>
      <w:divBdr>
        <w:top w:val="none" w:sz="0" w:space="0" w:color="auto"/>
        <w:left w:val="none" w:sz="0" w:space="0" w:color="auto"/>
        <w:bottom w:val="none" w:sz="0" w:space="0" w:color="auto"/>
        <w:right w:val="none" w:sz="0" w:space="0" w:color="auto"/>
      </w:divBdr>
      <w:divsChild>
        <w:div w:id="351689089">
          <w:marLeft w:val="0"/>
          <w:marRight w:val="0"/>
          <w:marTop w:val="0"/>
          <w:marBottom w:val="0"/>
          <w:divBdr>
            <w:top w:val="none" w:sz="0" w:space="0" w:color="auto"/>
            <w:left w:val="none" w:sz="0" w:space="0" w:color="auto"/>
            <w:bottom w:val="none" w:sz="0" w:space="0" w:color="auto"/>
            <w:right w:val="none" w:sz="0" w:space="0" w:color="auto"/>
          </w:divBdr>
          <w:divsChild>
            <w:div w:id="316421074">
              <w:marLeft w:val="0"/>
              <w:marRight w:val="0"/>
              <w:marTop w:val="0"/>
              <w:marBottom w:val="0"/>
              <w:divBdr>
                <w:top w:val="none" w:sz="0" w:space="0" w:color="auto"/>
                <w:left w:val="none" w:sz="0" w:space="0" w:color="auto"/>
                <w:bottom w:val="none" w:sz="0" w:space="0" w:color="auto"/>
                <w:right w:val="none" w:sz="0" w:space="0" w:color="auto"/>
              </w:divBdr>
              <w:divsChild>
                <w:div w:id="760370930">
                  <w:marLeft w:val="0"/>
                  <w:marRight w:val="0"/>
                  <w:marTop w:val="0"/>
                  <w:marBottom w:val="0"/>
                  <w:divBdr>
                    <w:top w:val="none" w:sz="0" w:space="0" w:color="auto"/>
                    <w:left w:val="none" w:sz="0" w:space="0" w:color="auto"/>
                    <w:bottom w:val="none" w:sz="0" w:space="0" w:color="auto"/>
                    <w:right w:val="none" w:sz="0" w:space="0" w:color="auto"/>
                  </w:divBdr>
                  <w:divsChild>
                    <w:div w:id="877397173">
                      <w:marLeft w:val="0"/>
                      <w:marRight w:val="0"/>
                      <w:marTop w:val="0"/>
                      <w:marBottom w:val="0"/>
                      <w:divBdr>
                        <w:top w:val="none" w:sz="0" w:space="0" w:color="auto"/>
                        <w:left w:val="none" w:sz="0" w:space="0" w:color="auto"/>
                        <w:bottom w:val="none" w:sz="0" w:space="0" w:color="auto"/>
                        <w:right w:val="none" w:sz="0" w:space="0" w:color="auto"/>
                      </w:divBdr>
                      <w:divsChild>
                        <w:div w:id="4035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2140">
      <w:bodyDiv w:val="1"/>
      <w:marLeft w:val="0"/>
      <w:marRight w:val="0"/>
      <w:marTop w:val="0"/>
      <w:marBottom w:val="0"/>
      <w:divBdr>
        <w:top w:val="none" w:sz="0" w:space="0" w:color="auto"/>
        <w:left w:val="none" w:sz="0" w:space="0" w:color="auto"/>
        <w:bottom w:val="none" w:sz="0" w:space="0" w:color="auto"/>
        <w:right w:val="none" w:sz="0" w:space="0" w:color="auto"/>
      </w:divBdr>
      <w:divsChild>
        <w:div w:id="207301857">
          <w:marLeft w:val="0"/>
          <w:marRight w:val="0"/>
          <w:marTop w:val="0"/>
          <w:marBottom w:val="0"/>
          <w:divBdr>
            <w:top w:val="none" w:sz="0" w:space="0" w:color="auto"/>
            <w:left w:val="none" w:sz="0" w:space="0" w:color="auto"/>
            <w:bottom w:val="none" w:sz="0" w:space="0" w:color="auto"/>
            <w:right w:val="none" w:sz="0" w:space="0" w:color="auto"/>
          </w:divBdr>
          <w:divsChild>
            <w:div w:id="1258556067">
              <w:marLeft w:val="0"/>
              <w:marRight w:val="0"/>
              <w:marTop w:val="0"/>
              <w:marBottom w:val="0"/>
              <w:divBdr>
                <w:top w:val="none" w:sz="0" w:space="0" w:color="auto"/>
                <w:left w:val="none" w:sz="0" w:space="0" w:color="auto"/>
                <w:bottom w:val="none" w:sz="0" w:space="0" w:color="auto"/>
                <w:right w:val="none" w:sz="0" w:space="0" w:color="auto"/>
              </w:divBdr>
              <w:divsChild>
                <w:div w:id="7582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9055">
      <w:bodyDiv w:val="1"/>
      <w:marLeft w:val="0"/>
      <w:marRight w:val="0"/>
      <w:marTop w:val="0"/>
      <w:marBottom w:val="0"/>
      <w:divBdr>
        <w:top w:val="none" w:sz="0" w:space="0" w:color="auto"/>
        <w:left w:val="none" w:sz="0" w:space="0" w:color="auto"/>
        <w:bottom w:val="none" w:sz="0" w:space="0" w:color="auto"/>
        <w:right w:val="none" w:sz="0" w:space="0" w:color="auto"/>
      </w:divBdr>
    </w:div>
    <w:div w:id="1215847753">
      <w:bodyDiv w:val="1"/>
      <w:marLeft w:val="0"/>
      <w:marRight w:val="0"/>
      <w:marTop w:val="0"/>
      <w:marBottom w:val="0"/>
      <w:divBdr>
        <w:top w:val="none" w:sz="0" w:space="0" w:color="auto"/>
        <w:left w:val="none" w:sz="0" w:space="0" w:color="auto"/>
        <w:bottom w:val="none" w:sz="0" w:space="0" w:color="auto"/>
        <w:right w:val="none" w:sz="0" w:space="0" w:color="auto"/>
      </w:divBdr>
    </w:div>
    <w:div w:id="1221866970">
      <w:bodyDiv w:val="1"/>
      <w:marLeft w:val="0"/>
      <w:marRight w:val="0"/>
      <w:marTop w:val="0"/>
      <w:marBottom w:val="0"/>
      <w:divBdr>
        <w:top w:val="none" w:sz="0" w:space="0" w:color="auto"/>
        <w:left w:val="none" w:sz="0" w:space="0" w:color="auto"/>
        <w:bottom w:val="none" w:sz="0" w:space="0" w:color="auto"/>
        <w:right w:val="none" w:sz="0" w:space="0" w:color="auto"/>
      </w:divBdr>
    </w:div>
    <w:div w:id="1232734241">
      <w:bodyDiv w:val="1"/>
      <w:marLeft w:val="0"/>
      <w:marRight w:val="0"/>
      <w:marTop w:val="0"/>
      <w:marBottom w:val="0"/>
      <w:divBdr>
        <w:top w:val="none" w:sz="0" w:space="0" w:color="auto"/>
        <w:left w:val="none" w:sz="0" w:space="0" w:color="auto"/>
        <w:bottom w:val="none" w:sz="0" w:space="0" w:color="auto"/>
        <w:right w:val="none" w:sz="0" w:space="0" w:color="auto"/>
      </w:divBdr>
    </w:div>
    <w:div w:id="1267612423">
      <w:bodyDiv w:val="1"/>
      <w:marLeft w:val="0"/>
      <w:marRight w:val="0"/>
      <w:marTop w:val="0"/>
      <w:marBottom w:val="0"/>
      <w:divBdr>
        <w:top w:val="none" w:sz="0" w:space="0" w:color="auto"/>
        <w:left w:val="none" w:sz="0" w:space="0" w:color="auto"/>
        <w:bottom w:val="none" w:sz="0" w:space="0" w:color="auto"/>
        <w:right w:val="none" w:sz="0" w:space="0" w:color="auto"/>
      </w:divBdr>
    </w:div>
    <w:div w:id="1268653653">
      <w:bodyDiv w:val="1"/>
      <w:marLeft w:val="0"/>
      <w:marRight w:val="0"/>
      <w:marTop w:val="0"/>
      <w:marBottom w:val="0"/>
      <w:divBdr>
        <w:top w:val="none" w:sz="0" w:space="0" w:color="auto"/>
        <w:left w:val="none" w:sz="0" w:space="0" w:color="auto"/>
        <w:bottom w:val="none" w:sz="0" w:space="0" w:color="auto"/>
        <w:right w:val="none" w:sz="0" w:space="0" w:color="auto"/>
      </w:divBdr>
    </w:div>
    <w:div w:id="1289704246">
      <w:bodyDiv w:val="1"/>
      <w:marLeft w:val="0"/>
      <w:marRight w:val="0"/>
      <w:marTop w:val="0"/>
      <w:marBottom w:val="0"/>
      <w:divBdr>
        <w:top w:val="none" w:sz="0" w:space="0" w:color="auto"/>
        <w:left w:val="none" w:sz="0" w:space="0" w:color="auto"/>
        <w:bottom w:val="none" w:sz="0" w:space="0" w:color="auto"/>
        <w:right w:val="none" w:sz="0" w:space="0" w:color="auto"/>
      </w:divBdr>
      <w:divsChild>
        <w:div w:id="798912715">
          <w:marLeft w:val="0"/>
          <w:marRight w:val="0"/>
          <w:marTop w:val="0"/>
          <w:marBottom w:val="0"/>
          <w:divBdr>
            <w:top w:val="none" w:sz="0" w:space="0" w:color="auto"/>
            <w:left w:val="none" w:sz="0" w:space="0" w:color="auto"/>
            <w:bottom w:val="none" w:sz="0" w:space="0" w:color="auto"/>
            <w:right w:val="none" w:sz="0" w:space="0" w:color="auto"/>
          </w:divBdr>
          <w:divsChild>
            <w:div w:id="1297906411">
              <w:marLeft w:val="0"/>
              <w:marRight w:val="0"/>
              <w:marTop w:val="0"/>
              <w:marBottom w:val="0"/>
              <w:divBdr>
                <w:top w:val="none" w:sz="0" w:space="0" w:color="auto"/>
                <w:left w:val="none" w:sz="0" w:space="0" w:color="auto"/>
                <w:bottom w:val="none" w:sz="0" w:space="0" w:color="auto"/>
                <w:right w:val="none" w:sz="0" w:space="0" w:color="auto"/>
              </w:divBdr>
              <w:divsChild>
                <w:div w:id="668599785">
                  <w:marLeft w:val="0"/>
                  <w:marRight w:val="0"/>
                  <w:marTop w:val="0"/>
                  <w:marBottom w:val="0"/>
                  <w:divBdr>
                    <w:top w:val="none" w:sz="0" w:space="0" w:color="auto"/>
                    <w:left w:val="none" w:sz="0" w:space="0" w:color="auto"/>
                    <w:bottom w:val="none" w:sz="0" w:space="0" w:color="auto"/>
                    <w:right w:val="none" w:sz="0" w:space="0" w:color="auto"/>
                  </w:divBdr>
                  <w:divsChild>
                    <w:div w:id="1133063616">
                      <w:marLeft w:val="0"/>
                      <w:marRight w:val="0"/>
                      <w:marTop w:val="0"/>
                      <w:marBottom w:val="0"/>
                      <w:divBdr>
                        <w:top w:val="none" w:sz="0" w:space="0" w:color="auto"/>
                        <w:left w:val="none" w:sz="0" w:space="0" w:color="auto"/>
                        <w:bottom w:val="none" w:sz="0" w:space="0" w:color="auto"/>
                        <w:right w:val="none" w:sz="0" w:space="0" w:color="auto"/>
                      </w:divBdr>
                      <w:divsChild>
                        <w:div w:id="12020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943246">
      <w:bodyDiv w:val="1"/>
      <w:marLeft w:val="0"/>
      <w:marRight w:val="0"/>
      <w:marTop w:val="0"/>
      <w:marBottom w:val="0"/>
      <w:divBdr>
        <w:top w:val="none" w:sz="0" w:space="0" w:color="auto"/>
        <w:left w:val="none" w:sz="0" w:space="0" w:color="auto"/>
        <w:bottom w:val="none" w:sz="0" w:space="0" w:color="auto"/>
        <w:right w:val="none" w:sz="0" w:space="0" w:color="auto"/>
      </w:divBdr>
      <w:divsChild>
        <w:div w:id="72824362">
          <w:marLeft w:val="0"/>
          <w:marRight w:val="0"/>
          <w:marTop w:val="0"/>
          <w:marBottom w:val="0"/>
          <w:divBdr>
            <w:top w:val="none" w:sz="0" w:space="0" w:color="auto"/>
            <w:left w:val="none" w:sz="0" w:space="0" w:color="auto"/>
            <w:bottom w:val="none" w:sz="0" w:space="0" w:color="auto"/>
            <w:right w:val="none" w:sz="0" w:space="0" w:color="auto"/>
          </w:divBdr>
        </w:div>
        <w:div w:id="92163964">
          <w:marLeft w:val="0"/>
          <w:marRight w:val="0"/>
          <w:marTop w:val="0"/>
          <w:marBottom w:val="0"/>
          <w:divBdr>
            <w:top w:val="none" w:sz="0" w:space="0" w:color="auto"/>
            <w:left w:val="none" w:sz="0" w:space="0" w:color="auto"/>
            <w:bottom w:val="none" w:sz="0" w:space="0" w:color="auto"/>
            <w:right w:val="none" w:sz="0" w:space="0" w:color="auto"/>
          </w:divBdr>
        </w:div>
        <w:div w:id="133454386">
          <w:marLeft w:val="0"/>
          <w:marRight w:val="0"/>
          <w:marTop w:val="0"/>
          <w:marBottom w:val="0"/>
          <w:divBdr>
            <w:top w:val="none" w:sz="0" w:space="0" w:color="auto"/>
            <w:left w:val="none" w:sz="0" w:space="0" w:color="auto"/>
            <w:bottom w:val="none" w:sz="0" w:space="0" w:color="auto"/>
            <w:right w:val="none" w:sz="0" w:space="0" w:color="auto"/>
          </w:divBdr>
        </w:div>
        <w:div w:id="160656107">
          <w:marLeft w:val="0"/>
          <w:marRight w:val="0"/>
          <w:marTop w:val="0"/>
          <w:marBottom w:val="0"/>
          <w:divBdr>
            <w:top w:val="none" w:sz="0" w:space="0" w:color="auto"/>
            <w:left w:val="none" w:sz="0" w:space="0" w:color="auto"/>
            <w:bottom w:val="none" w:sz="0" w:space="0" w:color="auto"/>
            <w:right w:val="none" w:sz="0" w:space="0" w:color="auto"/>
          </w:divBdr>
        </w:div>
        <w:div w:id="169371317">
          <w:marLeft w:val="0"/>
          <w:marRight w:val="0"/>
          <w:marTop w:val="0"/>
          <w:marBottom w:val="0"/>
          <w:divBdr>
            <w:top w:val="none" w:sz="0" w:space="0" w:color="auto"/>
            <w:left w:val="none" w:sz="0" w:space="0" w:color="auto"/>
            <w:bottom w:val="none" w:sz="0" w:space="0" w:color="auto"/>
            <w:right w:val="none" w:sz="0" w:space="0" w:color="auto"/>
          </w:divBdr>
        </w:div>
        <w:div w:id="201677713">
          <w:marLeft w:val="0"/>
          <w:marRight w:val="0"/>
          <w:marTop w:val="0"/>
          <w:marBottom w:val="0"/>
          <w:divBdr>
            <w:top w:val="none" w:sz="0" w:space="0" w:color="auto"/>
            <w:left w:val="none" w:sz="0" w:space="0" w:color="auto"/>
            <w:bottom w:val="none" w:sz="0" w:space="0" w:color="auto"/>
            <w:right w:val="none" w:sz="0" w:space="0" w:color="auto"/>
          </w:divBdr>
        </w:div>
        <w:div w:id="220287347">
          <w:marLeft w:val="0"/>
          <w:marRight w:val="0"/>
          <w:marTop w:val="0"/>
          <w:marBottom w:val="0"/>
          <w:divBdr>
            <w:top w:val="none" w:sz="0" w:space="0" w:color="auto"/>
            <w:left w:val="none" w:sz="0" w:space="0" w:color="auto"/>
            <w:bottom w:val="none" w:sz="0" w:space="0" w:color="auto"/>
            <w:right w:val="none" w:sz="0" w:space="0" w:color="auto"/>
          </w:divBdr>
        </w:div>
        <w:div w:id="287395001">
          <w:marLeft w:val="0"/>
          <w:marRight w:val="0"/>
          <w:marTop w:val="0"/>
          <w:marBottom w:val="0"/>
          <w:divBdr>
            <w:top w:val="none" w:sz="0" w:space="0" w:color="auto"/>
            <w:left w:val="none" w:sz="0" w:space="0" w:color="auto"/>
            <w:bottom w:val="none" w:sz="0" w:space="0" w:color="auto"/>
            <w:right w:val="none" w:sz="0" w:space="0" w:color="auto"/>
          </w:divBdr>
        </w:div>
        <w:div w:id="496652627">
          <w:marLeft w:val="0"/>
          <w:marRight w:val="0"/>
          <w:marTop w:val="0"/>
          <w:marBottom w:val="0"/>
          <w:divBdr>
            <w:top w:val="none" w:sz="0" w:space="0" w:color="auto"/>
            <w:left w:val="none" w:sz="0" w:space="0" w:color="auto"/>
            <w:bottom w:val="none" w:sz="0" w:space="0" w:color="auto"/>
            <w:right w:val="none" w:sz="0" w:space="0" w:color="auto"/>
          </w:divBdr>
        </w:div>
        <w:div w:id="514076691">
          <w:marLeft w:val="0"/>
          <w:marRight w:val="0"/>
          <w:marTop w:val="0"/>
          <w:marBottom w:val="0"/>
          <w:divBdr>
            <w:top w:val="none" w:sz="0" w:space="0" w:color="auto"/>
            <w:left w:val="none" w:sz="0" w:space="0" w:color="auto"/>
            <w:bottom w:val="none" w:sz="0" w:space="0" w:color="auto"/>
            <w:right w:val="none" w:sz="0" w:space="0" w:color="auto"/>
          </w:divBdr>
        </w:div>
        <w:div w:id="558899384">
          <w:marLeft w:val="0"/>
          <w:marRight w:val="0"/>
          <w:marTop w:val="0"/>
          <w:marBottom w:val="0"/>
          <w:divBdr>
            <w:top w:val="none" w:sz="0" w:space="0" w:color="auto"/>
            <w:left w:val="none" w:sz="0" w:space="0" w:color="auto"/>
            <w:bottom w:val="none" w:sz="0" w:space="0" w:color="auto"/>
            <w:right w:val="none" w:sz="0" w:space="0" w:color="auto"/>
          </w:divBdr>
        </w:div>
        <w:div w:id="606932354">
          <w:marLeft w:val="0"/>
          <w:marRight w:val="0"/>
          <w:marTop w:val="0"/>
          <w:marBottom w:val="0"/>
          <w:divBdr>
            <w:top w:val="none" w:sz="0" w:space="0" w:color="auto"/>
            <w:left w:val="none" w:sz="0" w:space="0" w:color="auto"/>
            <w:bottom w:val="none" w:sz="0" w:space="0" w:color="auto"/>
            <w:right w:val="none" w:sz="0" w:space="0" w:color="auto"/>
          </w:divBdr>
        </w:div>
        <w:div w:id="765003440">
          <w:marLeft w:val="0"/>
          <w:marRight w:val="0"/>
          <w:marTop w:val="0"/>
          <w:marBottom w:val="0"/>
          <w:divBdr>
            <w:top w:val="none" w:sz="0" w:space="0" w:color="auto"/>
            <w:left w:val="none" w:sz="0" w:space="0" w:color="auto"/>
            <w:bottom w:val="none" w:sz="0" w:space="0" w:color="auto"/>
            <w:right w:val="none" w:sz="0" w:space="0" w:color="auto"/>
          </w:divBdr>
        </w:div>
        <w:div w:id="803079350">
          <w:marLeft w:val="0"/>
          <w:marRight w:val="0"/>
          <w:marTop w:val="0"/>
          <w:marBottom w:val="0"/>
          <w:divBdr>
            <w:top w:val="none" w:sz="0" w:space="0" w:color="auto"/>
            <w:left w:val="none" w:sz="0" w:space="0" w:color="auto"/>
            <w:bottom w:val="none" w:sz="0" w:space="0" w:color="auto"/>
            <w:right w:val="none" w:sz="0" w:space="0" w:color="auto"/>
          </w:divBdr>
        </w:div>
        <w:div w:id="821433038">
          <w:marLeft w:val="0"/>
          <w:marRight w:val="0"/>
          <w:marTop w:val="0"/>
          <w:marBottom w:val="0"/>
          <w:divBdr>
            <w:top w:val="none" w:sz="0" w:space="0" w:color="auto"/>
            <w:left w:val="none" w:sz="0" w:space="0" w:color="auto"/>
            <w:bottom w:val="none" w:sz="0" w:space="0" w:color="auto"/>
            <w:right w:val="none" w:sz="0" w:space="0" w:color="auto"/>
          </w:divBdr>
        </w:div>
        <w:div w:id="892813725">
          <w:marLeft w:val="0"/>
          <w:marRight w:val="0"/>
          <w:marTop w:val="0"/>
          <w:marBottom w:val="0"/>
          <w:divBdr>
            <w:top w:val="none" w:sz="0" w:space="0" w:color="auto"/>
            <w:left w:val="none" w:sz="0" w:space="0" w:color="auto"/>
            <w:bottom w:val="none" w:sz="0" w:space="0" w:color="auto"/>
            <w:right w:val="none" w:sz="0" w:space="0" w:color="auto"/>
          </w:divBdr>
        </w:div>
        <w:div w:id="930159036">
          <w:marLeft w:val="0"/>
          <w:marRight w:val="0"/>
          <w:marTop w:val="0"/>
          <w:marBottom w:val="0"/>
          <w:divBdr>
            <w:top w:val="none" w:sz="0" w:space="0" w:color="auto"/>
            <w:left w:val="none" w:sz="0" w:space="0" w:color="auto"/>
            <w:bottom w:val="none" w:sz="0" w:space="0" w:color="auto"/>
            <w:right w:val="none" w:sz="0" w:space="0" w:color="auto"/>
          </w:divBdr>
        </w:div>
        <w:div w:id="939944781">
          <w:marLeft w:val="0"/>
          <w:marRight w:val="0"/>
          <w:marTop w:val="0"/>
          <w:marBottom w:val="0"/>
          <w:divBdr>
            <w:top w:val="none" w:sz="0" w:space="0" w:color="auto"/>
            <w:left w:val="none" w:sz="0" w:space="0" w:color="auto"/>
            <w:bottom w:val="none" w:sz="0" w:space="0" w:color="auto"/>
            <w:right w:val="none" w:sz="0" w:space="0" w:color="auto"/>
          </w:divBdr>
        </w:div>
        <w:div w:id="1120149929">
          <w:marLeft w:val="0"/>
          <w:marRight w:val="0"/>
          <w:marTop w:val="0"/>
          <w:marBottom w:val="0"/>
          <w:divBdr>
            <w:top w:val="none" w:sz="0" w:space="0" w:color="auto"/>
            <w:left w:val="none" w:sz="0" w:space="0" w:color="auto"/>
            <w:bottom w:val="none" w:sz="0" w:space="0" w:color="auto"/>
            <w:right w:val="none" w:sz="0" w:space="0" w:color="auto"/>
          </w:divBdr>
        </w:div>
        <w:div w:id="1189442062">
          <w:marLeft w:val="0"/>
          <w:marRight w:val="0"/>
          <w:marTop w:val="0"/>
          <w:marBottom w:val="0"/>
          <w:divBdr>
            <w:top w:val="none" w:sz="0" w:space="0" w:color="auto"/>
            <w:left w:val="none" w:sz="0" w:space="0" w:color="auto"/>
            <w:bottom w:val="none" w:sz="0" w:space="0" w:color="auto"/>
            <w:right w:val="none" w:sz="0" w:space="0" w:color="auto"/>
          </w:divBdr>
        </w:div>
        <w:div w:id="1242955793">
          <w:marLeft w:val="0"/>
          <w:marRight w:val="0"/>
          <w:marTop w:val="0"/>
          <w:marBottom w:val="0"/>
          <w:divBdr>
            <w:top w:val="none" w:sz="0" w:space="0" w:color="auto"/>
            <w:left w:val="none" w:sz="0" w:space="0" w:color="auto"/>
            <w:bottom w:val="none" w:sz="0" w:space="0" w:color="auto"/>
            <w:right w:val="none" w:sz="0" w:space="0" w:color="auto"/>
          </w:divBdr>
        </w:div>
        <w:div w:id="1278096446">
          <w:marLeft w:val="0"/>
          <w:marRight w:val="0"/>
          <w:marTop w:val="0"/>
          <w:marBottom w:val="0"/>
          <w:divBdr>
            <w:top w:val="none" w:sz="0" w:space="0" w:color="auto"/>
            <w:left w:val="none" w:sz="0" w:space="0" w:color="auto"/>
            <w:bottom w:val="none" w:sz="0" w:space="0" w:color="auto"/>
            <w:right w:val="none" w:sz="0" w:space="0" w:color="auto"/>
          </w:divBdr>
        </w:div>
        <w:div w:id="1283876490">
          <w:marLeft w:val="0"/>
          <w:marRight w:val="0"/>
          <w:marTop w:val="0"/>
          <w:marBottom w:val="0"/>
          <w:divBdr>
            <w:top w:val="none" w:sz="0" w:space="0" w:color="auto"/>
            <w:left w:val="none" w:sz="0" w:space="0" w:color="auto"/>
            <w:bottom w:val="none" w:sz="0" w:space="0" w:color="auto"/>
            <w:right w:val="none" w:sz="0" w:space="0" w:color="auto"/>
          </w:divBdr>
        </w:div>
        <w:div w:id="1287814006">
          <w:marLeft w:val="0"/>
          <w:marRight w:val="0"/>
          <w:marTop w:val="0"/>
          <w:marBottom w:val="0"/>
          <w:divBdr>
            <w:top w:val="none" w:sz="0" w:space="0" w:color="auto"/>
            <w:left w:val="none" w:sz="0" w:space="0" w:color="auto"/>
            <w:bottom w:val="none" w:sz="0" w:space="0" w:color="auto"/>
            <w:right w:val="none" w:sz="0" w:space="0" w:color="auto"/>
          </w:divBdr>
        </w:div>
        <w:div w:id="1313607324">
          <w:marLeft w:val="0"/>
          <w:marRight w:val="0"/>
          <w:marTop w:val="0"/>
          <w:marBottom w:val="0"/>
          <w:divBdr>
            <w:top w:val="none" w:sz="0" w:space="0" w:color="auto"/>
            <w:left w:val="none" w:sz="0" w:space="0" w:color="auto"/>
            <w:bottom w:val="none" w:sz="0" w:space="0" w:color="auto"/>
            <w:right w:val="none" w:sz="0" w:space="0" w:color="auto"/>
          </w:divBdr>
        </w:div>
        <w:div w:id="1379207082">
          <w:marLeft w:val="0"/>
          <w:marRight w:val="0"/>
          <w:marTop w:val="0"/>
          <w:marBottom w:val="0"/>
          <w:divBdr>
            <w:top w:val="none" w:sz="0" w:space="0" w:color="auto"/>
            <w:left w:val="none" w:sz="0" w:space="0" w:color="auto"/>
            <w:bottom w:val="none" w:sz="0" w:space="0" w:color="auto"/>
            <w:right w:val="none" w:sz="0" w:space="0" w:color="auto"/>
          </w:divBdr>
        </w:div>
        <w:div w:id="1401178294">
          <w:marLeft w:val="0"/>
          <w:marRight w:val="0"/>
          <w:marTop w:val="0"/>
          <w:marBottom w:val="0"/>
          <w:divBdr>
            <w:top w:val="none" w:sz="0" w:space="0" w:color="auto"/>
            <w:left w:val="none" w:sz="0" w:space="0" w:color="auto"/>
            <w:bottom w:val="none" w:sz="0" w:space="0" w:color="auto"/>
            <w:right w:val="none" w:sz="0" w:space="0" w:color="auto"/>
          </w:divBdr>
        </w:div>
        <w:div w:id="1415468579">
          <w:marLeft w:val="0"/>
          <w:marRight w:val="0"/>
          <w:marTop w:val="0"/>
          <w:marBottom w:val="0"/>
          <w:divBdr>
            <w:top w:val="none" w:sz="0" w:space="0" w:color="auto"/>
            <w:left w:val="none" w:sz="0" w:space="0" w:color="auto"/>
            <w:bottom w:val="none" w:sz="0" w:space="0" w:color="auto"/>
            <w:right w:val="none" w:sz="0" w:space="0" w:color="auto"/>
          </w:divBdr>
        </w:div>
        <w:div w:id="1456414040">
          <w:marLeft w:val="0"/>
          <w:marRight w:val="0"/>
          <w:marTop w:val="0"/>
          <w:marBottom w:val="0"/>
          <w:divBdr>
            <w:top w:val="none" w:sz="0" w:space="0" w:color="auto"/>
            <w:left w:val="none" w:sz="0" w:space="0" w:color="auto"/>
            <w:bottom w:val="none" w:sz="0" w:space="0" w:color="auto"/>
            <w:right w:val="none" w:sz="0" w:space="0" w:color="auto"/>
          </w:divBdr>
        </w:div>
        <w:div w:id="1464271398">
          <w:marLeft w:val="0"/>
          <w:marRight w:val="0"/>
          <w:marTop w:val="0"/>
          <w:marBottom w:val="0"/>
          <w:divBdr>
            <w:top w:val="none" w:sz="0" w:space="0" w:color="auto"/>
            <w:left w:val="none" w:sz="0" w:space="0" w:color="auto"/>
            <w:bottom w:val="none" w:sz="0" w:space="0" w:color="auto"/>
            <w:right w:val="none" w:sz="0" w:space="0" w:color="auto"/>
          </w:divBdr>
        </w:div>
        <w:div w:id="1627732739">
          <w:marLeft w:val="0"/>
          <w:marRight w:val="0"/>
          <w:marTop w:val="0"/>
          <w:marBottom w:val="0"/>
          <w:divBdr>
            <w:top w:val="none" w:sz="0" w:space="0" w:color="auto"/>
            <w:left w:val="none" w:sz="0" w:space="0" w:color="auto"/>
            <w:bottom w:val="none" w:sz="0" w:space="0" w:color="auto"/>
            <w:right w:val="none" w:sz="0" w:space="0" w:color="auto"/>
          </w:divBdr>
        </w:div>
        <w:div w:id="1666008177">
          <w:marLeft w:val="0"/>
          <w:marRight w:val="0"/>
          <w:marTop w:val="0"/>
          <w:marBottom w:val="0"/>
          <w:divBdr>
            <w:top w:val="none" w:sz="0" w:space="0" w:color="auto"/>
            <w:left w:val="none" w:sz="0" w:space="0" w:color="auto"/>
            <w:bottom w:val="none" w:sz="0" w:space="0" w:color="auto"/>
            <w:right w:val="none" w:sz="0" w:space="0" w:color="auto"/>
          </w:divBdr>
        </w:div>
        <w:div w:id="1680278068">
          <w:marLeft w:val="0"/>
          <w:marRight w:val="0"/>
          <w:marTop w:val="0"/>
          <w:marBottom w:val="0"/>
          <w:divBdr>
            <w:top w:val="none" w:sz="0" w:space="0" w:color="auto"/>
            <w:left w:val="none" w:sz="0" w:space="0" w:color="auto"/>
            <w:bottom w:val="none" w:sz="0" w:space="0" w:color="auto"/>
            <w:right w:val="none" w:sz="0" w:space="0" w:color="auto"/>
          </w:divBdr>
        </w:div>
        <w:div w:id="1772314968">
          <w:marLeft w:val="0"/>
          <w:marRight w:val="0"/>
          <w:marTop w:val="0"/>
          <w:marBottom w:val="0"/>
          <w:divBdr>
            <w:top w:val="none" w:sz="0" w:space="0" w:color="auto"/>
            <w:left w:val="none" w:sz="0" w:space="0" w:color="auto"/>
            <w:bottom w:val="none" w:sz="0" w:space="0" w:color="auto"/>
            <w:right w:val="none" w:sz="0" w:space="0" w:color="auto"/>
          </w:divBdr>
        </w:div>
        <w:div w:id="1778788102">
          <w:marLeft w:val="0"/>
          <w:marRight w:val="0"/>
          <w:marTop w:val="0"/>
          <w:marBottom w:val="0"/>
          <w:divBdr>
            <w:top w:val="none" w:sz="0" w:space="0" w:color="auto"/>
            <w:left w:val="none" w:sz="0" w:space="0" w:color="auto"/>
            <w:bottom w:val="none" w:sz="0" w:space="0" w:color="auto"/>
            <w:right w:val="none" w:sz="0" w:space="0" w:color="auto"/>
          </w:divBdr>
        </w:div>
        <w:div w:id="1900434132">
          <w:marLeft w:val="0"/>
          <w:marRight w:val="0"/>
          <w:marTop w:val="0"/>
          <w:marBottom w:val="0"/>
          <w:divBdr>
            <w:top w:val="none" w:sz="0" w:space="0" w:color="auto"/>
            <w:left w:val="none" w:sz="0" w:space="0" w:color="auto"/>
            <w:bottom w:val="none" w:sz="0" w:space="0" w:color="auto"/>
            <w:right w:val="none" w:sz="0" w:space="0" w:color="auto"/>
          </w:divBdr>
        </w:div>
        <w:div w:id="1924802365">
          <w:marLeft w:val="0"/>
          <w:marRight w:val="0"/>
          <w:marTop w:val="0"/>
          <w:marBottom w:val="0"/>
          <w:divBdr>
            <w:top w:val="none" w:sz="0" w:space="0" w:color="auto"/>
            <w:left w:val="none" w:sz="0" w:space="0" w:color="auto"/>
            <w:bottom w:val="none" w:sz="0" w:space="0" w:color="auto"/>
            <w:right w:val="none" w:sz="0" w:space="0" w:color="auto"/>
          </w:divBdr>
        </w:div>
        <w:div w:id="1927688967">
          <w:marLeft w:val="0"/>
          <w:marRight w:val="0"/>
          <w:marTop w:val="0"/>
          <w:marBottom w:val="0"/>
          <w:divBdr>
            <w:top w:val="none" w:sz="0" w:space="0" w:color="auto"/>
            <w:left w:val="none" w:sz="0" w:space="0" w:color="auto"/>
            <w:bottom w:val="none" w:sz="0" w:space="0" w:color="auto"/>
            <w:right w:val="none" w:sz="0" w:space="0" w:color="auto"/>
          </w:divBdr>
        </w:div>
      </w:divsChild>
    </w:div>
    <w:div w:id="1331324220">
      <w:bodyDiv w:val="1"/>
      <w:marLeft w:val="0"/>
      <w:marRight w:val="0"/>
      <w:marTop w:val="0"/>
      <w:marBottom w:val="0"/>
      <w:divBdr>
        <w:top w:val="none" w:sz="0" w:space="0" w:color="auto"/>
        <w:left w:val="none" w:sz="0" w:space="0" w:color="auto"/>
        <w:bottom w:val="none" w:sz="0" w:space="0" w:color="auto"/>
        <w:right w:val="none" w:sz="0" w:space="0" w:color="auto"/>
      </w:divBdr>
    </w:div>
    <w:div w:id="1374037612">
      <w:bodyDiv w:val="1"/>
      <w:marLeft w:val="0"/>
      <w:marRight w:val="0"/>
      <w:marTop w:val="0"/>
      <w:marBottom w:val="0"/>
      <w:divBdr>
        <w:top w:val="none" w:sz="0" w:space="0" w:color="auto"/>
        <w:left w:val="none" w:sz="0" w:space="0" w:color="auto"/>
        <w:bottom w:val="none" w:sz="0" w:space="0" w:color="auto"/>
        <w:right w:val="none" w:sz="0" w:space="0" w:color="auto"/>
      </w:divBdr>
      <w:divsChild>
        <w:div w:id="1944993241">
          <w:marLeft w:val="0"/>
          <w:marRight w:val="0"/>
          <w:marTop w:val="0"/>
          <w:marBottom w:val="0"/>
          <w:divBdr>
            <w:top w:val="none" w:sz="0" w:space="0" w:color="auto"/>
            <w:left w:val="none" w:sz="0" w:space="0" w:color="auto"/>
            <w:bottom w:val="none" w:sz="0" w:space="0" w:color="auto"/>
            <w:right w:val="none" w:sz="0" w:space="0" w:color="auto"/>
          </w:divBdr>
          <w:divsChild>
            <w:div w:id="159658127">
              <w:marLeft w:val="0"/>
              <w:marRight w:val="0"/>
              <w:marTop w:val="0"/>
              <w:marBottom w:val="0"/>
              <w:divBdr>
                <w:top w:val="none" w:sz="0" w:space="0" w:color="auto"/>
                <w:left w:val="none" w:sz="0" w:space="0" w:color="auto"/>
                <w:bottom w:val="none" w:sz="0" w:space="0" w:color="auto"/>
                <w:right w:val="none" w:sz="0" w:space="0" w:color="auto"/>
              </w:divBdr>
              <w:divsChild>
                <w:div w:id="1712001042">
                  <w:marLeft w:val="0"/>
                  <w:marRight w:val="0"/>
                  <w:marTop w:val="0"/>
                  <w:marBottom w:val="0"/>
                  <w:divBdr>
                    <w:top w:val="none" w:sz="0" w:space="0" w:color="auto"/>
                    <w:left w:val="none" w:sz="0" w:space="0" w:color="auto"/>
                    <w:bottom w:val="none" w:sz="0" w:space="0" w:color="auto"/>
                    <w:right w:val="none" w:sz="0" w:space="0" w:color="auto"/>
                  </w:divBdr>
                  <w:divsChild>
                    <w:div w:id="1760641268">
                      <w:marLeft w:val="0"/>
                      <w:marRight w:val="0"/>
                      <w:marTop w:val="0"/>
                      <w:marBottom w:val="0"/>
                      <w:divBdr>
                        <w:top w:val="none" w:sz="0" w:space="0" w:color="auto"/>
                        <w:left w:val="none" w:sz="0" w:space="0" w:color="auto"/>
                        <w:bottom w:val="none" w:sz="0" w:space="0" w:color="auto"/>
                        <w:right w:val="none" w:sz="0" w:space="0" w:color="auto"/>
                      </w:divBdr>
                      <w:divsChild>
                        <w:div w:id="17059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571682">
      <w:bodyDiv w:val="1"/>
      <w:marLeft w:val="0"/>
      <w:marRight w:val="0"/>
      <w:marTop w:val="0"/>
      <w:marBottom w:val="0"/>
      <w:divBdr>
        <w:top w:val="none" w:sz="0" w:space="0" w:color="auto"/>
        <w:left w:val="none" w:sz="0" w:space="0" w:color="auto"/>
        <w:bottom w:val="none" w:sz="0" w:space="0" w:color="auto"/>
        <w:right w:val="none" w:sz="0" w:space="0" w:color="auto"/>
      </w:divBdr>
    </w:div>
    <w:div w:id="1414427882">
      <w:bodyDiv w:val="1"/>
      <w:marLeft w:val="0"/>
      <w:marRight w:val="0"/>
      <w:marTop w:val="0"/>
      <w:marBottom w:val="0"/>
      <w:divBdr>
        <w:top w:val="none" w:sz="0" w:space="0" w:color="auto"/>
        <w:left w:val="none" w:sz="0" w:space="0" w:color="auto"/>
        <w:bottom w:val="none" w:sz="0" w:space="0" w:color="auto"/>
        <w:right w:val="none" w:sz="0" w:space="0" w:color="auto"/>
      </w:divBdr>
    </w:div>
    <w:div w:id="1416509410">
      <w:bodyDiv w:val="1"/>
      <w:marLeft w:val="0"/>
      <w:marRight w:val="0"/>
      <w:marTop w:val="0"/>
      <w:marBottom w:val="0"/>
      <w:divBdr>
        <w:top w:val="none" w:sz="0" w:space="0" w:color="auto"/>
        <w:left w:val="none" w:sz="0" w:space="0" w:color="auto"/>
        <w:bottom w:val="none" w:sz="0" w:space="0" w:color="auto"/>
        <w:right w:val="none" w:sz="0" w:space="0" w:color="auto"/>
      </w:divBdr>
    </w:div>
    <w:div w:id="1428623146">
      <w:bodyDiv w:val="1"/>
      <w:marLeft w:val="0"/>
      <w:marRight w:val="0"/>
      <w:marTop w:val="0"/>
      <w:marBottom w:val="0"/>
      <w:divBdr>
        <w:top w:val="none" w:sz="0" w:space="0" w:color="auto"/>
        <w:left w:val="none" w:sz="0" w:space="0" w:color="auto"/>
        <w:bottom w:val="none" w:sz="0" w:space="0" w:color="auto"/>
        <w:right w:val="none" w:sz="0" w:space="0" w:color="auto"/>
      </w:divBdr>
      <w:divsChild>
        <w:div w:id="1825079007">
          <w:marLeft w:val="0"/>
          <w:marRight w:val="0"/>
          <w:marTop w:val="0"/>
          <w:marBottom w:val="0"/>
          <w:divBdr>
            <w:top w:val="none" w:sz="0" w:space="0" w:color="auto"/>
            <w:left w:val="none" w:sz="0" w:space="0" w:color="auto"/>
            <w:bottom w:val="none" w:sz="0" w:space="0" w:color="auto"/>
            <w:right w:val="none" w:sz="0" w:space="0" w:color="auto"/>
          </w:divBdr>
          <w:divsChild>
            <w:div w:id="1481654786">
              <w:marLeft w:val="0"/>
              <w:marRight w:val="0"/>
              <w:marTop w:val="0"/>
              <w:marBottom w:val="0"/>
              <w:divBdr>
                <w:top w:val="none" w:sz="0" w:space="0" w:color="auto"/>
                <w:left w:val="none" w:sz="0" w:space="0" w:color="auto"/>
                <w:bottom w:val="none" w:sz="0" w:space="0" w:color="auto"/>
                <w:right w:val="none" w:sz="0" w:space="0" w:color="auto"/>
              </w:divBdr>
              <w:divsChild>
                <w:div w:id="329019272">
                  <w:marLeft w:val="0"/>
                  <w:marRight w:val="0"/>
                  <w:marTop w:val="0"/>
                  <w:marBottom w:val="0"/>
                  <w:divBdr>
                    <w:top w:val="none" w:sz="0" w:space="0" w:color="auto"/>
                    <w:left w:val="none" w:sz="0" w:space="0" w:color="auto"/>
                    <w:bottom w:val="none" w:sz="0" w:space="0" w:color="auto"/>
                    <w:right w:val="none" w:sz="0" w:space="0" w:color="auto"/>
                  </w:divBdr>
                  <w:divsChild>
                    <w:div w:id="1690523277">
                      <w:marLeft w:val="0"/>
                      <w:marRight w:val="0"/>
                      <w:marTop w:val="0"/>
                      <w:marBottom w:val="0"/>
                      <w:divBdr>
                        <w:top w:val="none" w:sz="0" w:space="0" w:color="auto"/>
                        <w:left w:val="none" w:sz="0" w:space="0" w:color="auto"/>
                        <w:bottom w:val="none" w:sz="0" w:space="0" w:color="auto"/>
                        <w:right w:val="none" w:sz="0" w:space="0" w:color="auto"/>
                      </w:divBdr>
                      <w:divsChild>
                        <w:div w:id="974799969">
                          <w:marLeft w:val="0"/>
                          <w:marRight w:val="0"/>
                          <w:marTop w:val="0"/>
                          <w:marBottom w:val="0"/>
                          <w:divBdr>
                            <w:top w:val="none" w:sz="0" w:space="0" w:color="auto"/>
                            <w:left w:val="none" w:sz="0" w:space="0" w:color="auto"/>
                            <w:bottom w:val="none" w:sz="0" w:space="0" w:color="auto"/>
                            <w:right w:val="none" w:sz="0" w:space="0" w:color="auto"/>
                          </w:divBdr>
                          <w:divsChild>
                            <w:div w:id="359472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141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422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71748">
      <w:bodyDiv w:val="1"/>
      <w:marLeft w:val="0"/>
      <w:marRight w:val="0"/>
      <w:marTop w:val="0"/>
      <w:marBottom w:val="0"/>
      <w:divBdr>
        <w:top w:val="none" w:sz="0" w:space="0" w:color="auto"/>
        <w:left w:val="none" w:sz="0" w:space="0" w:color="auto"/>
        <w:bottom w:val="none" w:sz="0" w:space="0" w:color="auto"/>
        <w:right w:val="none" w:sz="0" w:space="0" w:color="auto"/>
      </w:divBdr>
    </w:div>
    <w:div w:id="1451126731">
      <w:bodyDiv w:val="1"/>
      <w:marLeft w:val="0"/>
      <w:marRight w:val="0"/>
      <w:marTop w:val="0"/>
      <w:marBottom w:val="0"/>
      <w:divBdr>
        <w:top w:val="none" w:sz="0" w:space="0" w:color="auto"/>
        <w:left w:val="none" w:sz="0" w:space="0" w:color="auto"/>
        <w:bottom w:val="none" w:sz="0" w:space="0" w:color="auto"/>
        <w:right w:val="none" w:sz="0" w:space="0" w:color="auto"/>
      </w:divBdr>
      <w:divsChild>
        <w:div w:id="947662820">
          <w:marLeft w:val="0"/>
          <w:marRight w:val="0"/>
          <w:marTop w:val="0"/>
          <w:marBottom w:val="0"/>
          <w:divBdr>
            <w:top w:val="none" w:sz="0" w:space="0" w:color="auto"/>
            <w:left w:val="none" w:sz="0" w:space="0" w:color="auto"/>
            <w:bottom w:val="none" w:sz="0" w:space="0" w:color="auto"/>
            <w:right w:val="none" w:sz="0" w:space="0" w:color="auto"/>
          </w:divBdr>
          <w:divsChild>
            <w:div w:id="914120592">
              <w:marLeft w:val="0"/>
              <w:marRight w:val="0"/>
              <w:marTop w:val="0"/>
              <w:marBottom w:val="0"/>
              <w:divBdr>
                <w:top w:val="none" w:sz="0" w:space="0" w:color="auto"/>
                <w:left w:val="none" w:sz="0" w:space="0" w:color="auto"/>
                <w:bottom w:val="none" w:sz="0" w:space="0" w:color="auto"/>
                <w:right w:val="none" w:sz="0" w:space="0" w:color="auto"/>
              </w:divBdr>
              <w:divsChild>
                <w:div w:id="1952779686">
                  <w:marLeft w:val="0"/>
                  <w:marRight w:val="0"/>
                  <w:marTop w:val="0"/>
                  <w:marBottom w:val="0"/>
                  <w:divBdr>
                    <w:top w:val="none" w:sz="0" w:space="0" w:color="auto"/>
                    <w:left w:val="none" w:sz="0" w:space="0" w:color="auto"/>
                    <w:bottom w:val="none" w:sz="0" w:space="0" w:color="auto"/>
                    <w:right w:val="none" w:sz="0" w:space="0" w:color="auto"/>
                  </w:divBdr>
                  <w:divsChild>
                    <w:div w:id="804932529">
                      <w:marLeft w:val="0"/>
                      <w:marRight w:val="0"/>
                      <w:marTop w:val="0"/>
                      <w:marBottom w:val="0"/>
                      <w:divBdr>
                        <w:top w:val="none" w:sz="0" w:space="0" w:color="auto"/>
                        <w:left w:val="none" w:sz="0" w:space="0" w:color="auto"/>
                        <w:bottom w:val="none" w:sz="0" w:space="0" w:color="auto"/>
                        <w:right w:val="none" w:sz="0" w:space="0" w:color="auto"/>
                      </w:divBdr>
                      <w:divsChild>
                        <w:div w:id="18743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860824">
      <w:bodyDiv w:val="1"/>
      <w:marLeft w:val="0"/>
      <w:marRight w:val="0"/>
      <w:marTop w:val="0"/>
      <w:marBottom w:val="0"/>
      <w:divBdr>
        <w:top w:val="none" w:sz="0" w:space="0" w:color="auto"/>
        <w:left w:val="none" w:sz="0" w:space="0" w:color="auto"/>
        <w:bottom w:val="none" w:sz="0" w:space="0" w:color="auto"/>
        <w:right w:val="none" w:sz="0" w:space="0" w:color="auto"/>
      </w:divBdr>
      <w:divsChild>
        <w:div w:id="1994330709">
          <w:marLeft w:val="0"/>
          <w:marRight w:val="0"/>
          <w:marTop w:val="0"/>
          <w:marBottom w:val="0"/>
          <w:divBdr>
            <w:top w:val="none" w:sz="0" w:space="0" w:color="auto"/>
            <w:left w:val="none" w:sz="0" w:space="0" w:color="auto"/>
            <w:bottom w:val="none" w:sz="0" w:space="0" w:color="auto"/>
            <w:right w:val="none" w:sz="0" w:space="0" w:color="auto"/>
          </w:divBdr>
          <w:divsChild>
            <w:div w:id="1606037467">
              <w:marLeft w:val="0"/>
              <w:marRight w:val="0"/>
              <w:marTop w:val="0"/>
              <w:marBottom w:val="0"/>
              <w:divBdr>
                <w:top w:val="none" w:sz="0" w:space="0" w:color="auto"/>
                <w:left w:val="none" w:sz="0" w:space="0" w:color="auto"/>
                <w:bottom w:val="none" w:sz="0" w:space="0" w:color="auto"/>
                <w:right w:val="none" w:sz="0" w:space="0" w:color="auto"/>
              </w:divBdr>
              <w:divsChild>
                <w:div w:id="283459938">
                  <w:marLeft w:val="0"/>
                  <w:marRight w:val="0"/>
                  <w:marTop w:val="0"/>
                  <w:marBottom w:val="0"/>
                  <w:divBdr>
                    <w:top w:val="none" w:sz="0" w:space="0" w:color="auto"/>
                    <w:left w:val="none" w:sz="0" w:space="0" w:color="auto"/>
                    <w:bottom w:val="none" w:sz="0" w:space="0" w:color="auto"/>
                    <w:right w:val="none" w:sz="0" w:space="0" w:color="auto"/>
                  </w:divBdr>
                  <w:divsChild>
                    <w:div w:id="1445420102">
                      <w:marLeft w:val="0"/>
                      <w:marRight w:val="0"/>
                      <w:marTop w:val="0"/>
                      <w:marBottom w:val="0"/>
                      <w:divBdr>
                        <w:top w:val="none" w:sz="0" w:space="0" w:color="auto"/>
                        <w:left w:val="none" w:sz="0" w:space="0" w:color="auto"/>
                        <w:bottom w:val="none" w:sz="0" w:space="0" w:color="auto"/>
                        <w:right w:val="none" w:sz="0" w:space="0" w:color="auto"/>
                      </w:divBdr>
                      <w:divsChild>
                        <w:div w:id="1303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03792">
      <w:bodyDiv w:val="1"/>
      <w:marLeft w:val="0"/>
      <w:marRight w:val="0"/>
      <w:marTop w:val="0"/>
      <w:marBottom w:val="0"/>
      <w:divBdr>
        <w:top w:val="none" w:sz="0" w:space="0" w:color="auto"/>
        <w:left w:val="none" w:sz="0" w:space="0" w:color="auto"/>
        <w:bottom w:val="none" w:sz="0" w:space="0" w:color="auto"/>
        <w:right w:val="none" w:sz="0" w:space="0" w:color="auto"/>
      </w:divBdr>
      <w:divsChild>
        <w:div w:id="1961839357">
          <w:marLeft w:val="0"/>
          <w:marRight w:val="0"/>
          <w:marTop w:val="0"/>
          <w:marBottom w:val="0"/>
          <w:divBdr>
            <w:top w:val="none" w:sz="0" w:space="0" w:color="auto"/>
            <w:left w:val="none" w:sz="0" w:space="0" w:color="auto"/>
            <w:bottom w:val="none" w:sz="0" w:space="0" w:color="auto"/>
            <w:right w:val="none" w:sz="0" w:space="0" w:color="auto"/>
          </w:divBdr>
        </w:div>
      </w:divsChild>
    </w:div>
    <w:div w:id="1472215521">
      <w:bodyDiv w:val="1"/>
      <w:marLeft w:val="0"/>
      <w:marRight w:val="0"/>
      <w:marTop w:val="0"/>
      <w:marBottom w:val="0"/>
      <w:divBdr>
        <w:top w:val="none" w:sz="0" w:space="0" w:color="auto"/>
        <w:left w:val="none" w:sz="0" w:space="0" w:color="auto"/>
        <w:bottom w:val="none" w:sz="0" w:space="0" w:color="auto"/>
        <w:right w:val="none" w:sz="0" w:space="0" w:color="auto"/>
      </w:divBdr>
    </w:div>
    <w:div w:id="1500537937">
      <w:bodyDiv w:val="1"/>
      <w:marLeft w:val="0"/>
      <w:marRight w:val="0"/>
      <w:marTop w:val="0"/>
      <w:marBottom w:val="0"/>
      <w:divBdr>
        <w:top w:val="none" w:sz="0" w:space="0" w:color="auto"/>
        <w:left w:val="none" w:sz="0" w:space="0" w:color="auto"/>
        <w:bottom w:val="none" w:sz="0" w:space="0" w:color="auto"/>
        <w:right w:val="none" w:sz="0" w:space="0" w:color="auto"/>
      </w:divBdr>
      <w:divsChild>
        <w:div w:id="1722634878">
          <w:marLeft w:val="0"/>
          <w:marRight w:val="0"/>
          <w:marTop w:val="0"/>
          <w:marBottom w:val="0"/>
          <w:divBdr>
            <w:top w:val="none" w:sz="0" w:space="0" w:color="auto"/>
            <w:left w:val="none" w:sz="0" w:space="0" w:color="auto"/>
            <w:bottom w:val="none" w:sz="0" w:space="0" w:color="auto"/>
            <w:right w:val="none" w:sz="0" w:space="0" w:color="auto"/>
          </w:divBdr>
          <w:divsChild>
            <w:div w:id="229997676">
              <w:marLeft w:val="0"/>
              <w:marRight w:val="0"/>
              <w:marTop w:val="0"/>
              <w:marBottom w:val="0"/>
              <w:divBdr>
                <w:top w:val="none" w:sz="0" w:space="0" w:color="auto"/>
                <w:left w:val="none" w:sz="0" w:space="0" w:color="auto"/>
                <w:bottom w:val="none" w:sz="0" w:space="0" w:color="auto"/>
                <w:right w:val="none" w:sz="0" w:space="0" w:color="auto"/>
              </w:divBdr>
              <w:divsChild>
                <w:div w:id="381171743">
                  <w:marLeft w:val="0"/>
                  <w:marRight w:val="0"/>
                  <w:marTop w:val="0"/>
                  <w:marBottom w:val="0"/>
                  <w:divBdr>
                    <w:top w:val="none" w:sz="0" w:space="0" w:color="auto"/>
                    <w:left w:val="none" w:sz="0" w:space="0" w:color="auto"/>
                    <w:bottom w:val="none" w:sz="0" w:space="0" w:color="auto"/>
                    <w:right w:val="none" w:sz="0" w:space="0" w:color="auto"/>
                  </w:divBdr>
                  <w:divsChild>
                    <w:div w:id="331493507">
                      <w:marLeft w:val="0"/>
                      <w:marRight w:val="0"/>
                      <w:marTop w:val="0"/>
                      <w:marBottom w:val="0"/>
                      <w:divBdr>
                        <w:top w:val="none" w:sz="0" w:space="0" w:color="auto"/>
                        <w:left w:val="none" w:sz="0" w:space="0" w:color="auto"/>
                        <w:bottom w:val="none" w:sz="0" w:space="0" w:color="auto"/>
                        <w:right w:val="none" w:sz="0" w:space="0" w:color="auto"/>
                      </w:divBdr>
                      <w:divsChild>
                        <w:div w:id="1549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4925">
      <w:bodyDiv w:val="1"/>
      <w:marLeft w:val="0"/>
      <w:marRight w:val="0"/>
      <w:marTop w:val="0"/>
      <w:marBottom w:val="0"/>
      <w:divBdr>
        <w:top w:val="none" w:sz="0" w:space="0" w:color="auto"/>
        <w:left w:val="none" w:sz="0" w:space="0" w:color="auto"/>
        <w:bottom w:val="none" w:sz="0" w:space="0" w:color="auto"/>
        <w:right w:val="none" w:sz="0" w:space="0" w:color="auto"/>
      </w:divBdr>
      <w:divsChild>
        <w:div w:id="809245810">
          <w:marLeft w:val="0"/>
          <w:marRight w:val="0"/>
          <w:marTop w:val="0"/>
          <w:marBottom w:val="0"/>
          <w:divBdr>
            <w:top w:val="none" w:sz="0" w:space="0" w:color="auto"/>
            <w:left w:val="none" w:sz="0" w:space="0" w:color="auto"/>
            <w:bottom w:val="none" w:sz="0" w:space="0" w:color="auto"/>
            <w:right w:val="none" w:sz="0" w:space="0" w:color="auto"/>
          </w:divBdr>
          <w:divsChild>
            <w:div w:id="829636947">
              <w:marLeft w:val="0"/>
              <w:marRight w:val="0"/>
              <w:marTop w:val="0"/>
              <w:marBottom w:val="0"/>
              <w:divBdr>
                <w:top w:val="none" w:sz="0" w:space="0" w:color="auto"/>
                <w:left w:val="none" w:sz="0" w:space="0" w:color="auto"/>
                <w:bottom w:val="none" w:sz="0" w:space="0" w:color="auto"/>
                <w:right w:val="none" w:sz="0" w:space="0" w:color="auto"/>
              </w:divBdr>
              <w:divsChild>
                <w:div w:id="1164860290">
                  <w:marLeft w:val="0"/>
                  <w:marRight w:val="0"/>
                  <w:marTop w:val="0"/>
                  <w:marBottom w:val="0"/>
                  <w:divBdr>
                    <w:top w:val="none" w:sz="0" w:space="0" w:color="auto"/>
                    <w:left w:val="none" w:sz="0" w:space="0" w:color="auto"/>
                    <w:bottom w:val="none" w:sz="0" w:space="0" w:color="auto"/>
                    <w:right w:val="none" w:sz="0" w:space="0" w:color="auto"/>
                  </w:divBdr>
                  <w:divsChild>
                    <w:div w:id="752777209">
                      <w:marLeft w:val="0"/>
                      <w:marRight w:val="0"/>
                      <w:marTop w:val="0"/>
                      <w:marBottom w:val="0"/>
                      <w:divBdr>
                        <w:top w:val="none" w:sz="0" w:space="0" w:color="auto"/>
                        <w:left w:val="none" w:sz="0" w:space="0" w:color="auto"/>
                        <w:bottom w:val="none" w:sz="0" w:space="0" w:color="auto"/>
                        <w:right w:val="none" w:sz="0" w:space="0" w:color="auto"/>
                      </w:divBdr>
                      <w:divsChild>
                        <w:div w:id="672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57441">
      <w:bodyDiv w:val="1"/>
      <w:marLeft w:val="0"/>
      <w:marRight w:val="0"/>
      <w:marTop w:val="0"/>
      <w:marBottom w:val="0"/>
      <w:divBdr>
        <w:top w:val="none" w:sz="0" w:space="0" w:color="auto"/>
        <w:left w:val="none" w:sz="0" w:space="0" w:color="auto"/>
        <w:bottom w:val="none" w:sz="0" w:space="0" w:color="auto"/>
        <w:right w:val="none" w:sz="0" w:space="0" w:color="auto"/>
      </w:divBdr>
      <w:divsChild>
        <w:div w:id="1960144122">
          <w:marLeft w:val="0"/>
          <w:marRight w:val="0"/>
          <w:marTop w:val="0"/>
          <w:marBottom w:val="0"/>
          <w:divBdr>
            <w:top w:val="none" w:sz="0" w:space="0" w:color="auto"/>
            <w:left w:val="none" w:sz="0" w:space="0" w:color="auto"/>
            <w:bottom w:val="none" w:sz="0" w:space="0" w:color="auto"/>
            <w:right w:val="none" w:sz="0" w:space="0" w:color="auto"/>
          </w:divBdr>
          <w:divsChild>
            <w:div w:id="1179661622">
              <w:marLeft w:val="0"/>
              <w:marRight w:val="0"/>
              <w:marTop w:val="0"/>
              <w:marBottom w:val="0"/>
              <w:divBdr>
                <w:top w:val="none" w:sz="0" w:space="0" w:color="auto"/>
                <w:left w:val="none" w:sz="0" w:space="0" w:color="auto"/>
                <w:bottom w:val="none" w:sz="0" w:space="0" w:color="auto"/>
                <w:right w:val="none" w:sz="0" w:space="0" w:color="auto"/>
              </w:divBdr>
              <w:divsChild>
                <w:div w:id="1548176838">
                  <w:marLeft w:val="0"/>
                  <w:marRight w:val="0"/>
                  <w:marTop w:val="0"/>
                  <w:marBottom w:val="0"/>
                  <w:divBdr>
                    <w:top w:val="none" w:sz="0" w:space="0" w:color="auto"/>
                    <w:left w:val="none" w:sz="0" w:space="0" w:color="auto"/>
                    <w:bottom w:val="none" w:sz="0" w:space="0" w:color="auto"/>
                    <w:right w:val="none" w:sz="0" w:space="0" w:color="auto"/>
                  </w:divBdr>
                  <w:divsChild>
                    <w:div w:id="1622684835">
                      <w:marLeft w:val="0"/>
                      <w:marRight w:val="0"/>
                      <w:marTop w:val="0"/>
                      <w:marBottom w:val="0"/>
                      <w:divBdr>
                        <w:top w:val="none" w:sz="0" w:space="0" w:color="auto"/>
                        <w:left w:val="none" w:sz="0" w:space="0" w:color="auto"/>
                        <w:bottom w:val="none" w:sz="0" w:space="0" w:color="auto"/>
                        <w:right w:val="none" w:sz="0" w:space="0" w:color="auto"/>
                      </w:divBdr>
                      <w:divsChild>
                        <w:div w:id="1280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365668">
      <w:bodyDiv w:val="1"/>
      <w:marLeft w:val="0"/>
      <w:marRight w:val="0"/>
      <w:marTop w:val="0"/>
      <w:marBottom w:val="0"/>
      <w:divBdr>
        <w:top w:val="none" w:sz="0" w:space="0" w:color="auto"/>
        <w:left w:val="none" w:sz="0" w:space="0" w:color="auto"/>
        <w:bottom w:val="none" w:sz="0" w:space="0" w:color="auto"/>
        <w:right w:val="none" w:sz="0" w:space="0" w:color="auto"/>
      </w:divBdr>
      <w:divsChild>
        <w:div w:id="1094785201">
          <w:marLeft w:val="0"/>
          <w:marRight w:val="0"/>
          <w:marTop w:val="0"/>
          <w:marBottom w:val="0"/>
          <w:divBdr>
            <w:top w:val="none" w:sz="0" w:space="0" w:color="auto"/>
            <w:left w:val="none" w:sz="0" w:space="0" w:color="auto"/>
            <w:bottom w:val="none" w:sz="0" w:space="0" w:color="auto"/>
            <w:right w:val="none" w:sz="0" w:space="0" w:color="auto"/>
          </w:divBdr>
        </w:div>
        <w:div w:id="1584027824">
          <w:marLeft w:val="0"/>
          <w:marRight w:val="0"/>
          <w:marTop w:val="0"/>
          <w:marBottom w:val="0"/>
          <w:divBdr>
            <w:top w:val="none" w:sz="0" w:space="0" w:color="auto"/>
            <w:left w:val="none" w:sz="0" w:space="0" w:color="auto"/>
            <w:bottom w:val="none" w:sz="0" w:space="0" w:color="auto"/>
            <w:right w:val="none" w:sz="0" w:space="0" w:color="auto"/>
          </w:divBdr>
        </w:div>
        <w:div w:id="1901862528">
          <w:marLeft w:val="0"/>
          <w:marRight w:val="0"/>
          <w:marTop w:val="0"/>
          <w:marBottom w:val="0"/>
          <w:divBdr>
            <w:top w:val="none" w:sz="0" w:space="0" w:color="auto"/>
            <w:left w:val="none" w:sz="0" w:space="0" w:color="auto"/>
            <w:bottom w:val="none" w:sz="0" w:space="0" w:color="auto"/>
            <w:right w:val="none" w:sz="0" w:space="0" w:color="auto"/>
          </w:divBdr>
        </w:div>
        <w:div w:id="606043575">
          <w:marLeft w:val="0"/>
          <w:marRight w:val="0"/>
          <w:marTop w:val="0"/>
          <w:marBottom w:val="0"/>
          <w:divBdr>
            <w:top w:val="none" w:sz="0" w:space="0" w:color="auto"/>
            <w:left w:val="none" w:sz="0" w:space="0" w:color="auto"/>
            <w:bottom w:val="none" w:sz="0" w:space="0" w:color="auto"/>
            <w:right w:val="none" w:sz="0" w:space="0" w:color="auto"/>
          </w:divBdr>
        </w:div>
        <w:div w:id="1895891922">
          <w:marLeft w:val="0"/>
          <w:marRight w:val="0"/>
          <w:marTop w:val="0"/>
          <w:marBottom w:val="0"/>
          <w:divBdr>
            <w:top w:val="none" w:sz="0" w:space="0" w:color="auto"/>
            <w:left w:val="none" w:sz="0" w:space="0" w:color="auto"/>
            <w:bottom w:val="none" w:sz="0" w:space="0" w:color="auto"/>
            <w:right w:val="none" w:sz="0" w:space="0" w:color="auto"/>
          </w:divBdr>
        </w:div>
        <w:div w:id="140776890">
          <w:marLeft w:val="0"/>
          <w:marRight w:val="0"/>
          <w:marTop w:val="0"/>
          <w:marBottom w:val="0"/>
          <w:divBdr>
            <w:top w:val="none" w:sz="0" w:space="0" w:color="auto"/>
            <w:left w:val="none" w:sz="0" w:space="0" w:color="auto"/>
            <w:bottom w:val="none" w:sz="0" w:space="0" w:color="auto"/>
            <w:right w:val="none" w:sz="0" w:space="0" w:color="auto"/>
          </w:divBdr>
        </w:div>
        <w:div w:id="452287235">
          <w:marLeft w:val="0"/>
          <w:marRight w:val="0"/>
          <w:marTop w:val="0"/>
          <w:marBottom w:val="0"/>
          <w:divBdr>
            <w:top w:val="none" w:sz="0" w:space="0" w:color="auto"/>
            <w:left w:val="none" w:sz="0" w:space="0" w:color="auto"/>
            <w:bottom w:val="none" w:sz="0" w:space="0" w:color="auto"/>
            <w:right w:val="none" w:sz="0" w:space="0" w:color="auto"/>
          </w:divBdr>
        </w:div>
        <w:div w:id="810101166">
          <w:marLeft w:val="0"/>
          <w:marRight w:val="0"/>
          <w:marTop w:val="0"/>
          <w:marBottom w:val="0"/>
          <w:divBdr>
            <w:top w:val="none" w:sz="0" w:space="0" w:color="auto"/>
            <w:left w:val="none" w:sz="0" w:space="0" w:color="auto"/>
            <w:bottom w:val="none" w:sz="0" w:space="0" w:color="auto"/>
            <w:right w:val="none" w:sz="0" w:space="0" w:color="auto"/>
          </w:divBdr>
        </w:div>
        <w:div w:id="120654980">
          <w:marLeft w:val="0"/>
          <w:marRight w:val="0"/>
          <w:marTop w:val="0"/>
          <w:marBottom w:val="0"/>
          <w:divBdr>
            <w:top w:val="none" w:sz="0" w:space="0" w:color="auto"/>
            <w:left w:val="none" w:sz="0" w:space="0" w:color="auto"/>
            <w:bottom w:val="none" w:sz="0" w:space="0" w:color="auto"/>
            <w:right w:val="none" w:sz="0" w:space="0" w:color="auto"/>
          </w:divBdr>
        </w:div>
        <w:div w:id="592787708">
          <w:marLeft w:val="0"/>
          <w:marRight w:val="0"/>
          <w:marTop w:val="0"/>
          <w:marBottom w:val="0"/>
          <w:divBdr>
            <w:top w:val="none" w:sz="0" w:space="0" w:color="auto"/>
            <w:left w:val="none" w:sz="0" w:space="0" w:color="auto"/>
            <w:bottom w:val="none" w:sz="0" w:space="0" w:color="auto"/>
            <w:right w:val="none" w:sz="0" w:space="0" w:color="auto"/>
          </w:divBdr>
        </w:div>
        <w:div w:id="1187255830">
          <w:marLeft w:val="0"/>
          <w:marRight w:val="0"/>
          <w:marTop w:val="0"/>
          <w:marBottom w:val="0"/>
          <w:divBdr>
            <w:top w:val="none" w:sz="0" w:space="0" w:color="auto"/>
            <w:left w:val="none" w:sz="0" w:space="0" w:color="auto"/>
            <w:bottom w:val="none" w:sz="0" w:space="0" w:color="auto"/>
            <w:right w:val="none" w:sz="0" w:space="0" w:color="auto"/>
          </w:divBdr>
        </w:div>
        <w:div w:id="1795711316">
          <w:marLeft w:val="0"/>
          <w:marRight w:val="0"/>
          <w:marTop w:val="0"/>
          <w:marBottom w:val="0"/>
          <w:divBdr>
            <w:top w:val="none" w:sz="0" w:space="0" w:color="auto"/>
            <w:left w:val="none" w:sz="0" w:space="0" w:color="auto"/>
            <w:bottom w:val="none" w:sz="0" w:space="0" w:color="auto"/>
            <w:right w:val="none" w:sz="0" w:space="0" w:color="auto"/>
          </w:divBdr>
        </w:div>
        <w:div w:id="65223351">
          <w:marLeft w:val="0"/>
          <w:marRight w:val="0"/>
          <w:marTop w:val="0"/>
          <w:marBottom w:val="0"/>
          <w:divBdr>
            <w:top w:val="none" w:sz="0" w:space="0" w:color="auto"/>
            <w:left w:val="none" w:sz="0" w:space="0" w:color="auto"/>
            <w:bottom w:val="none" w:sz="0" w:space="0" w:color="auto"/>
            <w:right w:val="none" w:sz="0" w:space="0" w:color="auto"/>
          </w:divBdr>
        </w:div>
        <w:div w:id="390662365">
          <w:marLeft w:val="0"/>
          <w:marRight w:val="0"/>
          <w:marTop w:val="0"/>
          <w:marBottom w:val="0"/>
          <w:divBdr>
            <w:top w:val="none" w:sz="0" w:space="0" w:color="auto"/>
            <w:left w:val="none" w:sz="0" w:space="0" w:color="auto"/>
            <w:bottom w:val="none" w:sz="0" w:space="0" w:color="auto"/>
            <w:right w:val="none" w:sz="0" w:space="0" w:color="auto"/>
          </w:divBdr>
        </w:div>
        <w:div w:id="87777241">
          <w:marLeft w:val="0"/>
          <w:marRight w:val="0"/>
          <w:marTop w:val="0"/>
          <w:marBottom w:val="0"/>
          <w:divBdr>
            <w:top w:val="none" w:sz="0" w:space="0" w:color="auto"/>
            <w:left w:val="none" w:sz="0" w:space="0" w:color="auto"/>
            <w:bottom w:val="none" w:sz="0" w:space="0" w:color="auto"/>
            <w:right w:val="none" w:sz="0" w:space="0" w:color="auto"/>
          </w:divBdr>
        </w:div>
        <w:div w:id="825317499">
          <w:marLeft w:val="0"/>
          <w:marRight w:val="0"/>
          <w:marTop w:val="0"/>
          <w:marBottom w:val="0"/>
          <w:divBdr>
            <w:top w:val="none" w:sz="0" w:space="0" w:color="auto"/>
            <w:left w:val="none" w:sz="0" w:space="0" w:color="auto"/>
            <w:bottom w:val="none" w:sz="0" w:space="0" w:color="auto"/>
            <w:right w:val="none" w:sz="0" w:space="0" w:color="auto"/>
          </w:divBdr>
        </w:div>
        <w:div w:id="308362055">
          <w:marLeft w:val="0"/>
          <w:marRight w:val="0"/>
          <w:marTop w:val="0"/>
          <w:marBottom w:val="0"/>
          <w:divBdr>
            <w:top w:val="none" w:sz="0" w:space="0" w:color="auto"/>
            <w:left w:val="none" w:sz="0" w:space="0" w:color="auto"/>
            <w:bottom w:val="none" w:sz="0" w:space="0" w:color="auto"/>
            <w:right w:val="none" w:sz="0" w:space="0" w:color="auto"/>
          </w:divBdr>
        </w:div>
        <w:div w:id="487525404">
          <w:marLeft w:val="0"/>
          <w:marRight w:val="0"/>
          <w:marTop w:val="0"/>
          <w:marBottom w:val="0"/>
          <w:divBdr>
            <w:top w:val="none" w:sz="0" w:space="0" w:color="auto"/>
            <w:left w:val="none" w:sz="0" w:space="0" w:color="auto"/>
            <w:bottom w:val="none" w:sz="0" w:space="0" w:color="auto"/>
            <w:right w:val="none" w:sz="0" w:space="0" w:color="auto"/>
          </w:divBdr>
        </w:div>
        <w:div w:id="136656372">
          <w:marLeft w:val="0"/>
          <w:marRight w:val="0"/>
          <w:marTop w:val="0"/>
          <w:marBottom w:val="0"/>
          <w:divBdr>
            <w:top w:val="none" w:sz="0" w:space="0" w:color="auto"/>
            <w:left w:val="none" w:sz="0" w:space="0" w:color="auto"/>
            <w:bottom w:val="none" w:sz="0" w:space="0" w:color="auto"/>
            <w:right w:val="none" w:sz="0" w:space="0" w:color="auto"/>
          </w:divBdr>
        </w:div>
        <w:div w:id="1865827277">
          <w:marLeft w:val="0"/>
          <w:marRight w:val="0"/>
          <w:marTop w:val="0"/>
          <w:marBottom w:val="0"/>
          <w:divBdr>
            <w:top w:val="none" w:sz="0" w:space="0" w:color="auto"/>
            <w:left w:val="none" w:sz="0" w:space="0" w:color="auto"/>
            <w:bottom w:val="none" w:sz="0" w:space="0" w:color="auto"/>
            <w:right w:val="none" w:sz="0" w:space="0" w:color="auto"/>
          </w:divBdr>
        </w:div>
        <w:div w:id="585000407">
          <w:marLeft w:val="0"/>
          <w:marRight w:val="0"/>
          <w:marTop w:val="0"/>
          <w:marBottom w:val="0"/>
          <w:divBdr>
            <w:top w:val="none" w:sz="0" w:space="0" w:color="auto"/>
            <w:left w:val="none" w:sz="0" w:space="0" w:color="auto"/>
            <w:bottom w:val="none" w:sz="0" w:space="0" w:color="auto"/>
            <w:right w:val="none" w:sz="0" w:space="0" w:color="auto"/>
          </w:divBdr>
        </w:div>
        <w:div w:id="441533291">
          <w:marLeft w:val="0"/>
          <w:marRight w:val="0"/>
          <w:marTop w:val="0"/>
          <w:marBottom w:val="0"/>
          <w:divBdr>
            <w:top w:val="none" w:sz="0" w:space="0" w:color="auto"/>
            <w:left w:val="none" w:sz="0" w:space="0" w:color="auto"/>
            <w:bottom w:val="none" w:sz="0" w:space="0" w:color="auto"/>
            <w:right w:val="none" w:sz="0" w:space="0" w:color="auto"/>
          </w:divBdr>
        </w:div>
        <w:div w:id="2023125081">
          <w:marLeft w:val="0"/>
          <w:marRight w:val="0"/>
          <w:marTop w:val="0"/>
          <w:marBottom w:val="0"/>
          <w:divBdr>
            <w:top w:val="none" w:sz="0" w:space="0" w:color="auto"/>
            <w:left w:val="none" w:sz="0" w:space="0" w:color="auto"/>
            <w:bottom w:val="none" w:sz="0" w:space="0" w:color="auto"/>
            <w:right w:val="none" w:sz="0" w:space="0" w:color="auto"/>
          </w:divBdr>
        </w:div>
        <w:div w:id="722490085">
          <w:marLeft w:val="0"/>
          <w:marRight w:val="0"/>
          <w:marTop w:val="0"/>
          <w:marBottom w:val="0"/>
          <w:divBdr>
            <w:top w:val="none" w:sz="0" w:space="0" w:color="auto"/>
            <w:left w:val="none" w:sz="0" w:space="0" w:color="auto"/>
            <w:bottom w:val="none" w:sz="0" w:space="0" w:color="auto"/>
            <w:right w:val="none" w:sz="0" w:space="0" w:color="auto"/>
          </w:divBdr>
        </w:div>
        <w:div w:id="1264457453">
          <w:marLeft w:val="0"/>
          <w:marRight w:val="0"/>
          <w:marTop w:val="0"/>
          <w:marBottom w:val="0"/>
          <w:divBdr>
            <w:top w:val="none" w:sz="0" w:space="0" w:color="auto"/>
            <w:left w:val="none" w:sz="0" w:space="0" w:color="auto"/>
            <w:bottom w:val="none" w:sz="0" w:space="0" w:color="auto"/>
            <w:right w:val="none" w:sz="0" w:space="0" w:color="auto"/>
          </w:divBdr>
        </w:div>
        <w:div w:id="529489581">
          <w:marLeft w:val="0"/>
          <w:marRight w:val="0"/>
          <w:marTop w:val="0"/>
          <w:marBottom w:val="0"/>
          <w:divBdr>
            <w:top w:val="none" w:sz="0" w:space="0" w:color="auto"/>
            <w:left w:val="none" w:sz="0" w:space="0" w:color="auto"/>
            <w:bottom w:val="none" w:sz="0" w:space="0" w:color="auto"/>
            <w:right w:val="none" w:sz="0" w:space="0" w:color="auto"/>
          </w:divBdr>
        </w:div>
        <w:div w:id="743336925">
          <w:marLeft w:val="0"/>
          <w:marRight w:val="0"/>
          <w:marTop w:val="0"/>
          <w:marBottom w:val="0"/>
          <w:divBdr>
            <w:top w:val="none" w:sz="0" w:space="0" w:color="auto"/>
            <w:left w:val="none" w:sz="0" w:space="0" w:color="auto"/>
            <w:bottom w:val="none" w:sz="0" w:space="0" w:color="auto"/>
            <w:right w:val="none" w:sz="0" w:space="0" w:color="auto"/>
          </w:divBdr>
        </w:div>
        <w:div w:id="442237861">
          <w:marLeft w:val="0"/>
          <w:marRight w:val="0"/>
          <w:marTop w:val="0"/>
          <w:marBottom w:val="0"/>
          <w:divBdr>
            <w:top w:val="none" w:sz="0" w:space="0" w:color="auto"/>
            <w:left w:val="none" w:sz="0" w:space="0" w:color="auto"/>
            <w:bottom w:val="none" w:sz="0" w:space="0" w:color="auto"/>
            <w:right w:val="none" w:sz="0" w:space="0" w:color="auto"/>
          </w:divBdr>
        </w:div>
        <w:div w:id="1258295600">
          <w:marLeft w:val="0"/>
          <w:marRight w:val="0"/>
          <w:marTop w:val="0"/>
          <w:marBottom w:val="0"/>
          <w:divBdr>
            <w:top w:val="none" w:sz="0" w:space="0" w:color="auto"/>
            <w:left w:val="none" w:sz="0" w:space="0" w:color="auto"/>
            <w:bottom w:val="none" w:sz="0" w:space="0" w:color="auto"/>
            <w:right w:val="none" w:sz="0" w:space="0" w:color="auto"/>
          </w:divBdr>
        </w:div>
      </w:divsChild>
    </w:div>
    <w:div w:id="1573078655">
      <w:bodyDiv w:val="1"/>
      <w:marLeft w:val="0"/>
      <w:marRight w:val="0"/>
      <w:marTop w:val="0"/>
      <w:marBottom w:val="0"/>
      <w:divBdr>
        <w:top w:val="none" w:sz="0" w:space="0" w:color="auto"/>
        <w:left w:val="none" w:sz="0" w:space="0" w:color="auto"/>
        <w:bottom w:val="none" w:sz="0" w:space="0" w:color="auto"/>
        <w:right w:val="none" w:sz="0" w:space="0" w:color="auto"/>
      </w:divBdr>
      <w:divsChild>
        <w:div w:id="61876770">
          <w:marLeft w:val="0"/>
          <w:marRight w:val="0"/>
          <w:marTop w:val="0"/>
          <w:marBottom w:val="0"/>
          <w:divBdr>
            <w:top w:val="none" w:sz="0" w:space="0" w:color="auto"/>
            <w:left w:val="none" w:sz="0" w:space="0" w:color="auto"/>
            <w:bottom w:val="none" w:sz="0" w:space="0" w:color="auto"/>
            <w:right w:val="none" w:sz="0" w:space="0" w:color="auto"/>
          </w:divBdr>
        </w:div>
        <w:div w:id="85158819">
          <w:marLeft w:val="0"/>
          <w:marRight w:val="0"/>
          <w:marTop w:val="0"/>
          <w:marBottom w:val="0"/>
          <w:divBdr>
            <w:top w:val="none" w:sz="0" w:space="0" w:color="auto"/>
            <w:left w:val="none" w:sz="0" w:space="0" w:color="auto"/>
            <w:bottom w:val="none" w:sz="0" w:space="0" w:color="auto"/>
            <w:right w:val="none" w:sz="0" w:space="0" w:color="auto"/>
          </w:divBdr>
        </w:div>
        <w:div w:id="109016312">
          <w:marLeft w:val="0"/>
          <w:marRight w:val="0"/>
          <w:marTop w:val="0"/>
          <w:marBottom w:val="0"/>
          <w:divBdr>
            <w:top w:val="none" w:sz="0" w:space="0" w:color="auto"/>
            <w:left w:val="none" w:sz="0" w:space="0" w:color="auto"/>
            <w:bottom w:val="none" w:sz="0" w:space="0" w:color="auto"/>
            <w:right w:val="none" w:sz="0" w:space="0" w:color="auto"/>
          </w:divBdr>
        </w:div>
        <w:div w:id="168256113">
          <w:marLeft w:val="0"/>
          <w:marRight w:val="0"/>
          <w:marTop w:val="0"/>
          <w:marBottom w:val="0"/>
          <w:divBdr>
            <w:top w:val="none" w:sz="0" w:space="0" w:color="auto"/>
            <w:left w:val="none" w:sz="0" w:space="0" w:color="auto"/>
            <w:bottom w:val="none" w:sz="0" w:space="0" w:color="auto"/>
            <w:right w:val="none" w:sz="0" w:space="0" w:color="auto"/>
          </w:divBdr>
        </w:div>
        <w:div w:id="212815685">
          <w:marLeft w:val="0"/>
          <w:marRight w:val="0"/>
          <w:marTop w:val="0"/>
          <w:marBottom w:val="0"/>
          <w:divBdr>
            <w:top w:val="none" w:sz="0" w:space="0" w:color="auto"/>
            <w:left w:val="none" w:sz="0" w:space="0" w:color="auto"/>
            <w:bottom w:val="none" w:sz="0" w:space="0" w:color="auto"/>
            <w:right w:val="none" w:sz="0" w:space="0" w:color="auto"/>
          </w:divBdr>
        </w:div>
        <w:div w:id="227302699">
          <w:marLeft w:val="0"/>
          <w:marRight w:val="0"/>
          <w:marTop w:val="0"/>
          <w:marBottom w:val="0"/>
          <w:divBdr>
            <w:top w:val="none" w:sz="0" w:space="0" w:color="auto"/>
            <w:left w:val="none" w:sz="0" w:space="0" w:color="auto"/>
            <w:bottom w:val="none" w:sz="0" w:space="0" w:color="auto"/>
            <w:right w:val="none" w:sz="0" w:space="0" w:color="auto"/>
          </w:divBdr>
        </w:div>
        <w:div w:id="267784232">
          <w:marLeft w:val="0"/>
          <w:marRight w:val="0"/>
          <w:marTop w:val="0"/>
          <w:marBottom w:val="0"/>
          <w:divBdr>
            <w:top w:val="none" w:sz="0" w:space="0" w:color="auto"/>
            <w:left w:val="none" w:sz="0" w:space="0" w:color="auto"/>
            <w:bottom w:val="none" w:sz="0" w:space="0" w:color="auto"/>
            <w:right w:val="none" w:sz="0" w:space="0" w:color="auto"/>
          </w:divBdr>
        </w:div>
        <w:div w:id="319699172">
          <w:marLeft w:val="0"/>
          <w:marRight w:val="0"/>
          <w:marTop w:val="0"/>
          <w:marBottom w:val="0"/>
          <w:divBdr>
            <w:top w:val="none" w:sz="0" w:space="0" w:color="auto"/>
            <w:left w:val="none" w:sz="0" w:space="0" w:color="auto"/>
            <w:bottom w:val="none" w:sz="0" w:space="0" w:color="auto"/>
            <w:right w:val="none" w:sz="0" w:space="0" w:color="auto"/>
          </w:divBdr>
        </w:div>
        <w:div w:id="402725417">
          <w:marLeft w:val="0"/>
          <w:marRight w:val="0"/>
          <w:marTop w:val="0"/>
          <w:marBottom w:val="0"/>
          <w:divBdr>
            <w:top w:val="none" w:sz="0" w:space="0" w:color="auto"/>
            <w:left w:val="none" w:sz="0" w:space="0" w:color="auto"/>
            <w:bottom w:val="none" w:sz="0" w:space="0" w:color="auto"/>
            <w:right w:val="none" w:sz="0" w:space="0" w:color="auto"/>
          </w:divBdr>
        </w:div>
        <w:div w:id="426923001">
          <w:marLeft w:val="0"/>
          <w:marRight w:val="0"/>
          <w:marTop w:val="0"/>
          <w:marBottom w:val="0"/>
          <w:divBdr>
            <w:top w:val="none" w:sz="0" w:space="0" w:color="auto"/>
            <w:left w:val="none" w:sz="0" w:space="0" w:color="auto"/>
            <w:bottom w:val="none" w:sz="0" w:space="0" w:color="auto"/>
            <w:right w:val="none" w:sz="0" w:space="0" w:color="auto"/>
          </w:divBdr>
        </w:div>
        <w:div w:id="484324112">
          <w:marLeft w:val="0"/>
          <w:marRight w:val="0"/>
          <w:marTop w:val="0"/>
          <w:marBottom w:val="0"/>
          <w:divBdr>
            <w:top w:val="none" w:sz="0" w:space="0" w:color="auto"/>
            <w:left w:val="none" w:sz="0" w:space="0" w:color="auto"/>
            <w:bottom w:val="none" w:sz="0" w:space="0" w:color="auto"/>
            <w:right w:val="none" w:sz="0" w:space="0" w:color="auto"/>
          </w:divBdr>
        </w:div>
        <w:div w:id="685597523">
          <w:marLeft w:val="0"/>
          <w:marRight w:val="0"/>
          <w:marTop w:val="0"/>
          <w:marBottom w:val="0"/>
          <w:divBdr>
            <w:top w:val="none" w:sz="0" w:space="0" w:color="auto"/>
            <w:left w:val="none" w:sz="0" w:space="0" w:color="auto"/>
            <w:bottom w:val="none" w:sz="0" w:space="0" w:color="auto"/>
            <w:right w:val="none" w:sz="0" w:space="0" w:color="auto"/>
          </w:divBdr>
        </w:div>
        <w:div w:id="728915090">
          <w:marLeft w:val="0"/>
          <w:marRight w:val="0"/>
          <w:marTop w:val="0"/>
          <w:marBottom w:val="0"/>
          <w:divBdr>
            <w:top w:val="none" w:sz="0" w:space="0" w:color="auto"/>
            <w:left w:val="none" w:sz="0" w:space="0" w:color="auto"/>
            <w:bottom w:val="none" w:sz="0" w:space="0" w:color="auto"/>
            <w:right w:val="none" w:sz="0" w:space="0" w:color="auto"/>
          </w:divBdr>
        </w:div>
        <w:div w:id="770277347">
          <w:marLeft w:val="0"/>
          <w:marRight w:val="0"/>
          <w:marTop w:val="0"/>
          <w:marBottom w:val="0"/>
          <w:divBdr>
            <w:top w:val="none" w:sz="0" w:space="0" w:color="auto"/>
            <w:left w:val="none" w:sz="0" w:space="0" w:color="auto"/>
            <w:bottom w:val="none" w:sz="0" w:space="0" w:color="auto"/>
            <w:right w:val="none" w:sz="0" w:space="0" w:color="auto"/>
          </w:divBdr>
        </w:div>
        <w:div w:id="800002228">
          <w:marLeft w:val="0"/>
          <w:marRight w:val="0"/>
          <w:marTop w:val="0"/>
          <w:marBottom w:val="0"/>
          <w:divBdr>
            <w:top w:val="none" w:sz="0" w:space="0" w:color="auto"/>
            <w:left w:val="none" w:sz="0" w:space="0" w:color="auto"/>
            <w:bottom w:val="none" w:sz="0" w:space="0" w:color="auto"/>
            <w:right w:val="none" w:sz="0" w:space="0" w:color="auto"/>
          </w:divBdr>
        </w:div>
        <w:div w:id="873693147">
          <w:marLeft w:val="0"/>
          <w:marRight w:val="0"/>
          <w:marTop w:val="0"/>
          <w:marBottom w:val="0"/>
          <w:divBdr>
            <w:top w:val="none" w:sz="0" w:space="0" w:color="auto"/>
            <w:left w:val="none" w:sz="0" w:space="0" w:color="auto"/>
            <w:bottom w:val="none" w:sz="0" w:space="0" w:color="auto"/>
            <w:right w:val="none" w:sz="0" w:space="0" w:color="auto"/>
          </w:divBdr>
        </w:div>
        <w:div w:id="1026633395">
          <w:marLeft w:val="0"/>
          <w:marRight w:val="0"/>
          <w:marTop w:val="0"/>
          <w:marBottom w:val="0"/>
          <w:divBdr>
            <w:top w:val="none" w:sz="0" w:space="0" w:color="auto"/>
            <w:left w:val="none" w:sz="0" w:space="0" w:color="auto"/>
            <w:bottom w:val="none" w:sz="0" w:space="0" w:color="auto"/>
            <w:right w:val="none" w:sz="0" w:space="0" w:color="auto"/>
          </w:divBdr>
        </w:div>
        <w:div w:id="1102843576">
          <w:marLeft w:val="0"/>
          <w:marRight w:val="0"/>
          <w:marTop w:val="0"/>
          <w:marBottom w:val="0"/>
          <w:divBdr>
            <w:top w:val="none" w:sz="0" w:space="0" w:color="auto"/>
            <w:left w:val="none" w:sz="0" w:space="0" w:color="auto"/>
            <w:bottom w:val="none" w:sz="0" w:space="0" w:color="auto"/>
            <w:right w:val="none" w:sz="0" w:space="0" w:color="auto"/>
          </w:divBdr>
        </w:div>
        <w:div w:id="1142307094">
          <w:marLeft w:val="0"/>
          <w:marRight w:val="0"/>
          <w:marTop w:val="0"/>
          <w:marBottom w:val="0"/>
          <w:divBdr>
            <w:top w:val="none" w:sz="0" w:space="0" w:color="auto"/>
            <w:left w:val="none" w:sz="0" w:space="0" w:color="auto"/>
            <w:bottom w:val="none" w:sz="0" w:space="0" w:color="auto"/>
            <w:right w:val="none" w:sz="0" w:space="0" w:color="auto"/>
          </w:divBdr>
        </w:div>
        <w:div w:id="1192764778">
          <w:marLeft w:val="0"/>
          <w:marRight w:val="0"/>
          <w:marTop w:val="0"/>
          <w:marBottom w:val="0"/>
          <w:divBdr>
            <w:top w:val="none" w:sz="0" w:space="0" w:color="auto"/>
            <w:left w:val="none" w:sz="0" w:space="0" w:color="auto"/>
            <w:bottom w:val="none" w:sz="0" w:space="0" w:color="auto"/>
            <w:right w:val="none" w:sz="0" w:space="0" w:color="auto"/>
          </w:divBdr>
        </w:div>
        <w:div w:id="1389525514">
          <w:marLeft w:val="0"/>
          <w:marRight w:val="0"/>
          <w:marTop w:val="0"/>
          <w:marBottom w:val="0"/>
          <w:divBdr>
            <w:top w:val="none" w:sz="0" w:space="0" w:color="auto"/>
            <w:left w:val="none" w:sz="0" w:space="0" w:color="auto"/>
            <w:bottom w:val="none" w:sz="0" w:space="0" w:color="auto"/>
            <w:right w:val="none" w:sz="0" w:space="0" w:color="auto"/>
          </w:divBdr>
        </w:div>
        <w:div w:id="1405372154">
          <w:marLeft w:val="0"/>
          <w:marRight w:val="0"/>
          <w:marTop w:val="0"/>
          <w:marBottom w:val="0"/>
          <w:divBdr>
            <w:top w:val="none" w:sz="0" w:space="0" w:color="auto"/>
            <w:left w:val="none" w:sz="0" w:space="0" w:color="auto"/>
            <w:bottom w:val="none" w:sz="0" w:space="0" w:color="auto"/>
            <w:right w:val="none" w:sz="0" w:space="0" w:color="auto"/>
          </w:divBdr>
        </w:div>
        <w:div w:id="1438016039">
          <w:marLeft w:val="0"/>
          <w:marRight w:val="0"/>
          <w:marTop w:val="0"/>
          <w:marBottom w:val="0"/>
          <w:divBdr>
            <w:top w:val="none" w:sz="0" w:space="0" w:color="auto"/>
            <w:left w:val="none" w:sz="0" w:space="0" w:color="auto"/>
            <w:bottom w:val="none" w:sz="0" w:space="0" w:color="auto"/>
            <w:right w:val="none" w:sz="0" w:space="0" w:color="auto"/>
          </w:divBdr>
        </w:div>
        <w:div w:id="1450707868">
          <w:marLeft w:val="0"/>
          <w:marRight w:val="0"/>
          <w:marTop w:val="0"/>
          <w:marBottom w:val="0"/>
          <w:divBdr>
            <w:top w:val="none" w:sz="0" w:space="0" w:color="auto"/>
            <w:left w:val="none" w:sz="0" w:space="0" w:color="auto"/>
            <w:bottom w:val="none" w:sz="0" w:space="0" w:color="auto"/>
            <w:right w:val="none" w:sz="0" w:space="0" w:color="auto"/>
          </w:divBdr>
        </w:div>
        <w:div w:id="1606959951">
          <w:marLeft w:val="0"/>
          <w:marRight w:val="0"/>
          <w:marTop w:val="0"/>
          <w:marBottom w:val="0"/>
          <w:divBdr>
            <w:top w:val="none" w:sz="0" w:space="0" w:color="auto"/>
            <w:left w:val="none" w:sz="0" w:space="0" w:color="auto"/>
            <w:bottom w:val="none" w:sz="0" w:space="0" w:color="auto"/>
            <w:right w:val="none" w:sz="0" w:space="0" w:color="auto"/>
          </w:divBdr>
        </w:div>
        <w:div w:id="1634479620">
          <w:marLeft w:val="0"/>
          <w:marRight w:val="0"/>
          <w:marTop w:val="0"/>
          <w:marBottom w:val="0"/>
          <w:divBdr>
            <w:top w:val="none" w:sz="0" w:space="0" w:color="auto"/>
            <w:left w:val="none" w:sz="0" w:space="0" w:color="auto"/>
            <w:bottom w:val="none" w:sz="0" w:space="0" w:color="auto"/>
            <w:right w:val="none" w:sz="0" w:space="0" w:color="auto"/>
          </w:divBdr>
        </w:div>
        <w:div w:id="1709531231">
          <w:marLeft w:val="0"/>
          <w:marRight w:val="0"/>
          <w:marTop w:val="0"/>
          <w:marBottom w:val="0"/>
          <w:divBdr>
            <w:top w:val="none" w:sz="0" w:space="0" w:color="auto"/>
            <w:left w:val="none" w:sz="0" w:space="0" w:color="auto"/>
            <w:bottom w:val="none" w:sz="0" w:space="0" w:color="auto"/>
            <w:right w:val="none" w:sz="0" w:space="0" w:color="auto"/>
          </w:divBdr>
        </w:div>
        <w:div w:id="1765152185">
          <w:marLeft w:val="0"/>
          <w:marRight w:val="0"/>
          <w:marTop w:val="0"/>
          <w:marBottom w:val="0"/>
          <w:divBdr>
            <w:top w:val="none" w:sz="0" w:space="0" w:color="auto"/>
            <w:left w:val="none" w:sz="0" w:space="0" w:color="auto"/>
            <w:bottom w:val="none" w:sz="0" w:space="0" w:color="auto"/>
            <w:right w:val="none" w:sz="0" w:space="0" w:color="auto"/>
          </w:divBdr>
        </w:div>
        <w:div w:id="1793017872">
          <w:marLeft w:val="0"/>
          <w:marRight w:val="0"/>
          <w:marTop w:val="0"/>
          <w:marBottom w:val="0"/>
          <w:divBdr>
            <w:top w:val="none" w:sz="0" w:space="0" w:color="auto"/>
            <w:left w:val="none" w:sz="0" w:space="0" w:color="auto"/>
            <w:bottom w:val="none" w:sz="0" w:space="0" w:color="auto"/>
            <w:right w:val="none" w:sz="0" w:space="0" w:color="auto"/>
          </w:divBdr>
        </w:div>
        <w:div w:id="1807043085">
          <w:marLeft w:val="0"/>
          <w:marRight w:val="0"/>
          <w:marTop w:val="0"/>
          <w:marBottom w:val="0"/>
          <w:divBdr>
            <w:top w:val="none" w:sz="0" w:space="0" w:color="auto"/>
            <w:left w:val="none" w:sz="0" w:space="0" w:color="auto"/>
            <w:bottom w:val="none" w:sz="0" w:space="0" w:color="auto"/>
            <w:right w:val="none" w:sz="0" w:space="0" w:color="auto"/>
          </w:divBdr>
        </w:div>
        <w:div w:id="1814713072">
          <w:marLeft w:val="0"/>
          <w:marRight w:val="0"/>
          <w:marTop w:val="0"/>
          <w:marBottom w:val="0"/>
          <w:divBdr>
            <w:top w:val="none" w:sz="0" w:space="0" w:color="auto"/>
            <w:left w:val="none" w:sz="0" w:space="0" w:color="auto"/>
            <w:bottom w:val="none" w:sz="0" w:space="0" w:color="auto"/>
            <w:right w:val="none" w:sz="0" w:space="0" w:color="auto"/>
          </w:divBdr>
        </w:div>
        <w:div w:id="1825855307">
          <w:marLeft w:val="0"/>
          <w:marRight w:val="0"/>
          <w:marTop w:val="0"/>
          <w:marBottom w:val="0"/>
          <w:divBdr>
            <w:top w:val="none" w:sz="0" w:space="0" w:color="auto"/>
            <w:left w:val="none" w:sz="0" w:space="0" w:color="auto"/>
            <w:bottom w:val="none" w:sz="0" w:space="0" w:color="auto"/>
            <w:right w:val="none" w:sz="0" w:space="0" w:color="auto"/>
          </w:divBdr>
        </w:div>
        <w:div w:id="1844733601">
          <w:marLeft w:val="0"/>
          <w:marRight w:val="0"/>
          <w:marTop w:val="0"/>
          <w:marBottom w:val="0"/>
          <w:divBdr>
            <w:top w:val="none" w:sz="0" w:space="0" w:color="auto"/>
            <w:left w:val="none" w:sz="0" w:space="0" w:color="auto"/>
            <w:bottom w:val="none" w:sz="0" w:space="0" w:color="auto"/>
            <w:right w:val="none" w:sz="0" w:space="0" w:color="auto"/>
          </w:divBdr>
        </w:div>
        <w:div w:id="1982228426">
          <w:marLeft w:val="0"/>
          <w:marRight w:val="0"/>
          <w:marTop w:val="0"/>
          <w:marBottom w:val="0"/>
          <w:divBdr>
            <w:top w:val="none" w:sz="0" w:space="0" w:color="auto"/>
            <w:left w:val="none" w:sz="0" w:space="0" w:color="auto"/>
            <w:bottom w:val="none" w:sz="0" w:space="0" w:color="auto"/>
            <w:right w:val="none" w:sz="0" w:space="0" w:color="auto"/>
          </w:divBdr>
        </w:div>
        <w:div w:id="2003270580">
          <w:marLeft w:val="0"/>
          <w:marRight w:val="0"/>
          <w:marTop w:val="0"/>
          <w:marBottom w:val="0"/>
          <w:divBdr>
            <w:top w:val="none" w:sz="0" w:space="0" w:color="auto"/>
            <w:left w:val="none" w:sz="0" w:space="0" w:color="auto"/>
            <w:bottom w:val="none" w:sz="0" w:space="0" w:color="auto"/>
            <w:right w:val="none" w:sz="0" w:space="0" w:color="auto"/>
          </w:divBdr>
        </w:div>
        <w:div w:id="2043356892">
          <w:marLeft w:val="0"/>
          <w:marRight w:val="0"/>
          <w:marTop w:val="0"/>
          <w:marBottom w:val="0"/>
          <w:divBdr>
            <w:top w:val="none" w:sz="0" w:space="0" w:color="auto"/>
            <w:left w:val="none" w:sz="0" w:space="0" w:color="auto"/>
            <w:bottom w:val="none" w:sz="0" w:space="0" w:color="auto"/>
            <w:right w:val="none" w:sz="0" w:space="0" w:color="auto"/>
          </w:divBdr>
        </w:div>
        <w:div w:id="2090540775">
          <w:marLeft w:val="0"/>
          <w:marRight w:val="0"/>
          <w:marTop w:val="0"/>
          <w:marBottom w:val="0"/>
          <w:divBdr>
            <w:top w:val="none" w:sz="0" w:space="0" w:color="auto"/>
            <w:left w:val="none" w:sz="0" w:space="0" w:color="auto"/>
            <w:bottom w:val="none" w:sz="0" w:space="0" w:color="auto"/>
            <w:right w:val="none" w:sz="0" w:space="0" w:color="auto"/>
          </w:divBdr>
        </w:div>
        <w:div w:id="2137141618">
          <w:marLeft w:val="0"/>
          <w:marRight w:val="0"/>
          <w:marTop w:val="0"/>
          <w:marBottom w:val="0"/>
          <w:divBdr>
            <w:top w:val="none" w:sz="0" w:space="0" w:color="auto"/>
            <w:left w:val="none" w:sz="0" w:space="0" w:color="auto"/>
            <w:bottom w:val="none" w:sz="0" w:space="0" w:color="auto"/>
            <w:right w:val="none" w:sz="0" w:space="0" w:color="auto"/>
          </w:divBdr>
        </w:div>
      </w:divsChild>
    </w:div>
    <w:div w:id="1574581461">
      <w:bodyDiv w:val="1"/>
      <w:marLeft w:val="0"/>
      <w:marRight w:val="0"/>
      <w:marTop w:val="0"/>
      <w:marBottom w:val="0"/>
      <w:divBdr>
        <w:top w:val="none" w:sz="0" w:space="0" w:color="auto"/>
        <w:left w:val="none" w:sz="0" w:space="0" w:color="auto"/>
        <w:bottom w:val="none" w:sz="0" w:space="0" w:color="auto"/>
        <w:right w:val="none" w:sz="0" w:space="0" w:color="auto"/>
      </w:divBdr>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1007755072">
          <w:marLeft w:val="0"/>
          <w:marRight w:val="0"/>
          <w:marTop w:val="0"/>
          <w:marBottom w:val="0"/>
          <w:divBdr>
            <w:top w:val="none" w:sz="0" w:space="0" w:color="auto"/>
            <w:left w:val="none" w:sz="0" w:space="0" w:color="auto"/>
            <w:bottom w:val="none" w:sz="0" w:space="0" w:color="auto"/>
            <w:right w:val="none" w:sz="0" w:space="0" w:color="auto"/>
          </w:divBdr>
          <w:divsChild>
            <w:div w:id="1206063407">
              <w:marLeft w:val="0"/>
              <w:marRight w:val="0"/>
              <w:marTop w:val="0"/>
              <w:marBottom w:val="0"/>
              <w:divBdr>
                <w:top w:val="none" w:sz="0" w:space="0" w:color="auto"/>
                <w:left w:val="none" w:sz="0" w:space="0" w:color="auto"/>
                <w:bottom w:val="none" w:sz="0" w:space="0" w:color="auto"/>
                <w:right w:val="none" w:sz="0" w:space="0" w:color="auto"/>
              </w:divBdr>
              <w:divsChild>
                <w:div w:id="2067220570">
                  <w:marLeft w:val="0"/>
                  <w:marRight w:val="0"/>
                  <w:marTop w:val="0"/>
                  <w:marBottom w:val="0"/>
                  <w:divBdr>
                    <w:top w:val="none" w:sz="0" w:space="0" w:color="auto"/>
                    <w:left w:val="none" w:sz="0" w:space="0" w:color="auto"/>
                    <w:bottom w:val="none" w:sz="0" w:space="0" w:color="auto"/>
                    <w:right w:val="none" w:sz="0" w:space="0" w:color="auto"/>
                  </w:divBdr>
                  <w:divsChild>
                    <w:div w:id="1616474460">
                      <w:marLeft w:val="0"/>
                      <w:marRight w:val="0"/>
                      <w:marTop w:val="0"/>
                      <w:marBottom w:val="0"/>
                      <w:divBdr>
                        <w:top w:val="none" w:sz="0" w:space="0" w:color="auto"/>
                        <w:left w:val="none" w:sz="0" w:space="0" w:color="auto"/>
                        <w:bottom w:val="none" w:sz="0" w:space="0" w:color="auto"/>
                        <w:right w:val="none" w:sz="0" w:space="0" w:color="auto"/>
                      </w:divBdr>
                      <w:divsChild>
                        <w:div w:id="685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1179">
      <w:bodyDiv w:val="1"/>
      <w:marLeft w:val="0"/>
      <w:marRight w:val="0"/>
      <w:marTop w:val="0"/>
      <w:marBottom w:val="0"/>
      <w:divBdr>
        <w:top w:val="none" w:sz="0" w:space="0" w:color="auto"/>
        <w:left w:val="none" w:sz="0" w:space="0" w:color="auto"/>
        <w:bottom w:val="none" w:sz="0" w:space="0" w:color="auto"/>
        <w:right w:val="none" w:sz="0" w:space="0" w:color="auto"/>
      </w:divBdr>
      <w:divsChild>
        <w:div w:id="1701320174">
          <w:marLeft w:val="0"/>
          <w:marRight w:val="0"/>
          <w:marTop w:val="0"/>
          <w:marBottom w:val="0"/>
          <w:divBdr>
            <w:top w:val="none" w:sz="0" w:space="0" w:color="auto"/>
            <w:left w:val="none" w:sz="0" w:space="0" w:color="auto"/>
            <w:bottom w:val="none" w:sz="0" w:space="0" w:color="auto"/>
            <w:right w:val="none" w:sz="0" w:space="0" w:color="auto"/>
          </w:divBdr>
          <w:divsChild>
            <w:div w:id="893858265">
              <w:marLeft w:val="0"/>
              <w:marRight w:val="0"/>
              <w:marTop w:val="0"/>
              <w:marBottom w:val="0"/>
              <w:divBdr>
                <w:top w:val="none" w:sz="0" w:space="0" w:color="auto"/>
                <w:left w:val="none" w:sz="0" w:space="0" w:color="auto"/>
                <w:bottom w:val="none" w:sz="0" w:space="0" w:color="auto"/>
                <w:right w:val="none" w:sz="0" w:space="0" w:color="auto"/>
              </w:divBdr>
              <w:divsChild>
                <w:div w:id="1788353142">
                  <w:marLeft w:val="0"/>
                  <w:marRight w:val="0"/>
                  <w:marTop w:val="0"/>
                  <w:marBottom w:val="0"/>
                  <w:divBdr>
                    <w:top w:val="none" w:sz="0" w:space="0" w:color="auto"/>
                    <w:left w:val="none" w:sz="0" w:space="0" w:color="auto"/>
                    <w:bottom w:val="none" w:sz="0" w:space="0" w:color="auto"/>
                    <w:right w:val="none" w:sz="0" w:space="0" w:color="auto"/>
                  </w:divBdr>
                  <w:divsChild>
                    <w:div w:id="1661810878">
                      <w:marLeft w:val="0"/>
                      <w:marRight w:val="0"/>
                      <w:marTop w:val="0"/>
                      <w:marBottom w:val="0"/>
                      <w:divBdr>
                        <w:top w:val="none" w:sz="0" w:space="0" w:color="auto"/>
                        <w:left w:val="none" w:sz="0" w:space="0" w:color="auto"/>
                        <w:bottom w:val="none" w:sz="0" w:space="0" w:color="auto"/>
                        <w:right w:val="none" w:sz="0" w:space="0" w:color="auto"/>
                      </w:divBdr>
                      <w:divsChild>
                        <w:div w:id="3674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9092">
      <w:bodyDiv w:val="1"/>
      <w:marLeft w:val="0"/>
      <w:marRight w:val="0"/>
      <w:marTop w:val="0"/>
      <w:marBottom w:val="0"/>
      <w:divBdr>
        <w:top w:val="none" w:sz="0" w:space="0" w:color="auto"/>
        <w:left w:val="none" w:sz="0" w:space="0" w:color="auto"/>
        <w:bottom w:val="none" w:sz="0" w:space="0" w:color="auto"/>
        <w:right w:val="none" w:sz="0" w:space="0" w:color="auto"/>
      </w:divBdr>
    </w:div>
    <w:div w:id="1662004650">
      <w:bodyDiv w:val="1"/>
      <w:marLeft w:val="0"/>
      <w:marRight w:val="0"/>
      <w:marTop w:val="0"/>
      <w:marBottom w:val="0"/>
      <w:divBdr>
        <w:top w:val="none" w:sz="0" w:space="0" w:color="auto"/>
        <w:left w:val="none" w:sz="0" w:space="0" w:color="auto"/>
        <w:bottom w:val="none" w:sz="0" w:space="0" w:color="auto"/>
        <w:right w:val="none" w:sz="0" w:space="0" w:color="auto"/>
      </w:divBdr>
    </w:div>
    <w:div w:id="1683581113">
      <w:bodyDiv w:val="1"/>
      <w:marLeft w:val="0"/>
      <w:marRight w:val="0"/>
      <w:marTop w:val="0"/>
      <w:marBottom w:val="0"/>
      <w:divBdr>
        <w:top w:val="none" w:sz="0" w:space="0" w:color="auto"/>
        <w:left w:val="none" w:sz="0" w:space="0" w:color="auto"/>
        <w:bottom w:val="none" w:sz="0" w:space="0" w:color="auto"/>
        <w:right w:val="none" w:sz="0" w:space="0" w:color="auto"/>
      </w:divBdr>
    </w:div>
    <w:div w:id="1686516578">
      <w:bodyDiv w:val="1"/>
      <w:marLeft w:val="0"/>
      <w:marRight w:val="0"/>
      <w:marTop w:val="0"/>
      <w:marBottom w:val="0"/>
      <w:divBdr>
        <w:top w:val="none" w:sz="0" w:space="0" w:color="auto"/>
        <w:left w:val="none" w:sz="0" w:space="0" w:color="auto"/>
        <w:bottom w:val="none" w:sz="0" w:space="0" w:color="auto"/>
        <w:right w:val="none" w:sz="0" w:space="0" w:color="auto"/>
      </w:divBdr>
      <w:divsChild>
        <w:div w:id="1878616170">
          <w:marLeft w:val="0"/>
          <w:marRight w:val="0"/>
          <w:marTop w:val="0"/>
          <w:marBottom w:val="0"/>
          <w:divBdr>
            <w:top w:val="none" w:sz="0" w:space="0" w:color="auto"/>
            <w:left w:val="none" w:sz="0" w:space="0" w:color="auto"/>
            <w:bottom w:val="none" w:sz="0" w:space="0" w:color="auto"/>
            <w:right w:val="none" w:sz="0" w:space="0" w:color="auto"/>
          </w:divBdr>
          <w:divsChild>
            <w:div w:id="143160494">
              <w:marLeft w:val="0"/>
              <w:marRight w:val="0"/>
              <w:marTop w:val="0"/>
              <w:marBottom w:val="0"/>
              <w:divBdr>
                <w:top w:val="none" w:sz="0" w:space="0" w:color="auto"/>
                <w:left w:val="none" w:sz="0" w:space="0" w:color="auto"/>
                <w:bottom w:val="none" w:sz="0" w:space="0" w:color="auto"/>
                <w:right w:val="none" w:sz="0" w:space="0" w:color="auto"/>
              </w:divBdr>
              <w:divsChild>
                <w:div w:id="1751853226">
                  <w:marLeft w:val="0"/>
                  <w:marRight w:val="0"/>
                  <w:marTop w:val="0"/>
                  <w:marBottom w:val="0"/>
                  <w:divBdr>
                    <w:top w:val="none" w:sz="0" w:space="0" w:color="auto"/>
                    <w:left w:val="none" w:sz="0" w:space="0" w:color="auto"/>
                    <w:bottom w:val="none" w:sz="0" w:space="0" w:color="auto"/>
                    <w:right w:val="none" w:sz="0" w:space="0" w:color="auto"/>
                  </w:divBdr>
                  <w:divsChild>
                    <w:div w:id="475028192">
                      <w:marLeft w:val="0"/>
                      <w:marRight w:val="0"/>
                      <w:marTop w:val="0"/>
                      <w:marBottom w:val="0"/>
                      <w:divBdr>
                        <w:top w:val="none" w:sz="0" w:space="0" w:color="auto"/>
                        <w:left w:val="none" w:sz="0" w:space="0" w:color="auto"/>
                        <w:bottom w:val="none" w:sz="0" w:space="0" w:color="auto"/>
                        <w:right w:val="none" w:sz="0" w:space="0" w:color="auto"/>
                      </w:divBdr>
                      <w:divsChild>
                        <w:div w:id="4623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30751">
      <w:bodyDiv w:val="1"/>
      <w:marLeft w:val="0"/>
      <w:marRight w:val="0"/>
      <w:marTop w:val="0"/>
      <w:marBottom w:val="0"/>
      <w:divBdr>
        <w:top w:val="none" w:sz="0" w:space="0" w:color="auto"/>
        <w:left w:val="none" w:sz="0" w:space="0" w:color="auto"/>
        <w:bottom w:val="none" w:sz="0" w:space="0" w:color="auto"/>
        <w:right w:val="none" w:sz="0" w:space="0" w:color="auto"/>
      </w:divBdr>
    </w:div>
    <w:div w:id="1755055705">
      <w:bodyDiv w:val="1"/>
      <w:marLeft w:val="0"/>
      <w:marRight w:val="0"/>
      <w:marTop w:val="0"/>
      <w:marBottom w:val="0"/>
      <w:divBdr>
        <w:top w:val="none" w:sz="0" w:space="0" w:color="auto"/>
        <w:left w:val="none" w:sz="0" w:space="0" w:color="auto"/>
        <w:bottom w:val="none" w:sz="0" w:space="0" w:color="auto"/>
        <w:right w:val="none" w:sz="0" w:space="0" w:color="auto"/>
      </w:divBdr>
    </w:div>
    <w:div w:id="1818065476">
      <w:bodyDiv w:val="1"/>
      <w:marLeft w:val="0"/>
      <w:marRight w:val="0"/>
      <w:marTop w:val="0"/>
      <w:marBottom w:val="0"/>
      <w:divBdr>
        <w:top w:val="none" w:sz="0" w:space="0" w:color="auto"/>
        <w:left w:val="none" w:sz="0" w:space="0" w:color="auto"/>
        <w:bottom w:val="none" w:sz="0" w:space="0" w:color="auto"/>
        <w:right w:val="none" w:sz="0" w:space="0" w:color="auto"/>
      </w:divBdr>
    </w:div>
    <w:div w:id="1863547903">
      <w:bodyDiv w:val="1"/>
      <w:marLeft w:val="0"/>
      <w:marRight w:val="0"/>
      <w:marTop w:val="0"/>
      <w:marBottom w:val="0"/>
      <w:divBdr>
        <w:top w:val="none" w:sz="0" w:space="0" w:color="auto"/>
        <w:left w:val="none" w:sz="0" w:space="0" w:color="auto"/>
        <w:bottom w:val="none" w:sz="0" w:space="0" w:color="auto"/>
        <w:right w:val="none" w:sz="0" w:space="0" w:color="auto"/>
      </w:divBdr>
      <w:divsChild>
        <w:div w:id="1079986284">
          <w:marLeft w:val="0"/>
          <w:marRight w:val="0"/>
          <w:marTop w:val="0"/>
          <w:marBottom w:val="0"/>
          <w:divBdr>
            <w:top w:val="none" w:sz="0" w:space="0" w:color="auto"/>
            <w:left w:val="none" w:sz="0" w:space="0" w:color="auto"/>
            <w:bottom w:val="none" w:sz="0" w:space="0" w:color="auto"/>
            <w:right w:val="none" w:sz="0" w:space="0" w:color="auto"/>
          </w:divBdr>
          <w:divsChild>
            <w:div w:id="1853834180">
              <w:marLeft w:val="0"/>
              <w:marRight w:val="0"/>
              <w:marTop w:val="0"/>
              <w:marBottom w:val="0"/>
              <w:divBdr>
                <w:top w:val="none" w:sz="0" w:space="0" w:color="auto"/>
                <w:left w:val="none" w:sz="0" w:space="0" w:color="auto"/>
                <w:bottom w:val="none" w:sz="0" w:space="0" w:color="auto"/>
                <w:right w:val="none" w:sz="0" w:space="0" w:color="auto"/>
              </w:divBdr>
              <w:divsChild>
                <w:div w:id="1116371426">
                  <w:marLeft w:val="0"/>
                  <w:marRight w:val="0"/>
                  <w:marTop w:val="0"/>
                  <w:marBottom w:val="0"/>
                  <w:divBdr>
                    <w:top w:val="none" w:sz="0" w:space="0" w:color="auto"/>
                    <w:left w:val="none" w:sz="0" w:space="0" w:color="auto"/>
                    <w:bottom w:val="none" w:sz="0" w:space="0" w:color="auto"/>
                    <w:right w:val="none" w:sz="0" w:space="0" w:color="auto"/>
                  </w:divBdr>
                  <w:divsChild>
                    <w:div w:id="1363556047">
                      <w:marLeft w:val="0"/>
                      <w:marRight w:val="0"/>
                      <w:marTop w:val="0"/>
                      <w:marBottom w:val="0"/>
                      <w:divBdr>
                        <w:top w:val="none" w:sz="0" w:space="0" w:color="auto"/>
                        <w:left w:val="none" w:sz="0" w:space="0" w:color="auto"/>
                        <w:bottom w:val="none" w:sz="0" w:space="0" w:color="auto"/>
                        <w:right w:val="none" w:sz="0" w:space="0" w:color="auto"/>
                      </w:divBdr>
                      <w:divsChild>
                        <w:div w:id="8588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6663">
      <w:bodyDiv w:val="1"/>
      <w:marLeft w:val="0"/>
      <w:marRight w:val="0"/>
      <w:marTop w:val="0"/>
      <w:marBottom w:val="0"/>
      <w:divBdr>
        <w:top w:val="none" w:sz="0" w:space="0" w:color="auto"/>
        <w:left w:val="none" w:sz="0" w:space="0" w:color="auto"/>
        <w:bottom w:val="none" w:sz="0" w:space="0" w:color="auto"/>
        <w:right w:val="none" w:sz="0" w:space="0" w:color="auto"/>
      </w:divBdr>
    </w:div>
    <w:div w:id="1928072020">
      <w:bodyDiv w:val="1"/>
      <w:marLeft w:val="0"/>
      <w:marRight w:val="0"/>
      <w:marTop w:val="0"/>
      <w:marBottom w:val="0"/>
      <w:divBdr>
        <w:top w:val="none" w:sz="0" w:space="0" w:color="auto"/>
        <w:left w:val="none" w:sz="0" w:space="0" w:color="auto"/>
        <w:bottom w:val="none" w:sz="0" w:space="0" w:color="auto"/>
        <w:right w:val="none" w:sz="0" w:space="0" w:color="auto"/>
      </w:divBdr>
    </w:div>
    <w:div w:id="1970744384">
      <w:bodyDiv w:val="1"/>
      <w:marLeft w:val="0"/>
      <w:marRight w:val="0"/>
      <w:marTop w:val="0"/>
      <w:marBottom w:val="0"/>
      <w:divBdr>
        <w:top w:val="none" w:sz="0" w:space="0" w:color="auto"/>
        <w:left w:val="none" w:sz="0" w:space="0" w:color="auto"/>
        <w:bottom w:val="none" w:sz="0" w:space="0" w:color="auto"/>
        <w:right w:val="none" w:sz="0" w:space="0" w:color="auto"/>
      </w:divBdr>
      <w:divsChild>
        <w:div w:id="211383604">
          <w:marLeft w:val="0"/>
          <w:marRight w:val="0"/>
          <w:marTop w:val="0"/>
          <w:marBottom w:val="0"/>
          <w:divBdr>
            <w:top w:val="none" w:sz="0" w:space="0" w:color="auto"/>
            <w:left w:val="none" w:sz="0" w:space="0" w:color="auto"/>
            <w:bottom w:val="none" w:sz="0" w:space="0" w:color="auto"/>
            <w:right w:val="none" w:sz="0" w:space="0" w:color="auto"/>
          </w:divBdr>
          <w:divsChild>
            <w:div w:id="1398089000">
              <w:marLeft w:val="0"/>
              <w:marRight w:val="0"/>
              <w:marTop w:val="0"/>
              <w:marBottom w:val="0"/>
              <w:divBdr>
                <w:top w:val="none" w:sz="0" w:space="0" w:color="auto"/>
                <w:left w:val="none" w:sz="0" w:space="0" w:color="auto"/>
                <w:bottom w:val="none" w:sz="0" w:space="0" w:color="auto"/>
                <w:right w:val="none" w:sz="0" w:space="0" w:color="auto"/>
              </w:divBdr>
              <w:divsChild>
                <w:div w:id="1131509620">
                  <w:marLeft w:val="0"/>
                  <w:marRight w:val="0"/>
                  <w:marTop w:val="0"/>
                  <w:marBottom w:val="0"/>
                  <w:divBdr>
                    <w:top w:val="none" w:sz="0" w:space="0" w:color="auto"/>
                    <w:left w:val="none" w:sz="0" w:space="0" w:color="auto"/>
                    <w:bottom w:val="none" w:sz="0" w:space="0" w:color="auto"/>
                    <w:right w:val="none" w:sz="0" w:space="0" w:color="auto"/>
                  </w:divBdr>
                  <w:divsChild>
                    <w:div w:id="1693922489">
                      <w:marLeft w:val="0"/>
                      <w:marRight w:val="0"/>
                      <w:marTop w:val="0"/>
                      <w:marBottom w:val="0"/>
                      <w:divBdr>
                        <w:top w:val="none" w:sz="0" w:space="0" w:color="auto"/>
                        <w:left w:val="none" w:sz="0" w:space="0" w:color="auto"/>
                        <w:bottom w:val="none" w:sz="0" w:space="0" w:color="auto"/>
                        <w:right w:val="none" w:sz="0" w:space="0" w:color="auto"/>
                      </w:divBdr>
                      <w:divsChild>
                        <w:div w:id="13268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19346">
      <w:bodyDiv w:val="1"/>
      <w:marLeft w:val="0"/>
      <w:marRight w:val="0"/>
      <w:marTop w:val="0"/>
      <w:marBottom w:val="0"/>
      <w:divBdr>
        <w:top w:val="none" w:sz="0" w:space="0" w:color="auto"/>
        <w:left w:val="none" w:sz="0" w:space="0" w:color="auto"/>
        <w:bottom w:val="none" w:sz="0" w:space="0" w:color="auto"/>
        <w:right w:val="none" w:sz="0" w:space="0" w:color="auto"/>
      </w:divBdr>
    </w:div>
    <w:div w:id="1981492078">
      <w:bodyDiv w:val="1"/>
      <w:marLeft w:val="0"/>
      <w:marRight w:val="0"/>
      <w:marTop w:val="0"/>
      <w:marBottom w:val="0"/>
      <w:divBdr>
        <w:top w:val="none" w:sz="0" w:space="0" w:color="auto"/>
        <w:left w:val="none" w:sz="0" w:space="0" w:color="auto"/>
        <w:bottom w:val="none" w:sz="0" w:space="0" w:color="auto"/>
        <w:right w:val="none" w:sz="0" w:space="0" w:color="auto"/>
      </w:divBdr>
    </w:div>
    <w:div w:id="2035497602">
      <w:bodyDiv w:val="1"/>
      <w:marLeft w:val="0"/>
      <w:marRight w:val="0"/>
      <w:marTop w:val="0"/>
      <w:marBottom w:val="0"/>
      <w:divBdr>
        <w:top w:val="none" w:sz="0" w:space="0" w:color="auto"/>
        <w:left w:val="none" w:sz="0" w:space="0" w:color="auto"/>
        <w:bottom w:val="none" w:sz="0" w:space="0" w:color="auto"/>
        <w:right w:val="none" w:sz="0" w:space="0" w:color="auto"/>
      </w:divBdr>
      <w:divsChild>
        <w:div w:id="1292520189">
          <w:marLeft w:val="0"/>
          <w:marRight w:val="0"/>
          <w:marTop w:val="0"/>
          <w:marBottom w:val="0"/>
          <w:divBdr>
            <w:top w:val="none" w:sz="0" w:space="0" w:color="auto"/>
            <w:left w:val="none" w:sz="0" w:space="0" w:color="auto"/>
            <w:bottom w:val="none" w:sz="0" w:space="0" w:color="auto"/>
            <w:right w:val="none" w:sz="0" w:space="0" w:color="auto"/>
          </w:divBdr>
          <w:divsChild>
            <w:div w:id="450245014">
              <w:marLeft w:val="0"/>
              <w:marRight w:val="0"/>
              <w:marTop w:val="0"/>
              <w:marBottom w:val="0"/>
              <w:divBdr>
                <w:top w:val="none" w:sz="0" w:space="0" w:color="auto"/>
                <w:left w:val="none" w:sz="0" w:space="0" w:color="auto"/>
                <w:bottom w:val="none" w:sz="0" w:space="0" w:color="auto"/>
                <w:right w:val="none" w:sz="0" w:space="0" w:color="auto"/>
              </w:divBdr>
              <w:divsChild>
                <w:div w:id="2107068906">
                  <w:marLeft w:val="0"/>
                  <w:marRight w:val="0"/>
                  <w:marTop w:val="0"/>
                  <w:marBottom w:val="0"/>
                  <w:divBdr>
                    <w:top w:val="none" w:sz="0" w:space="0" w:color="auto"/>
                    <w:left w:val="none" w:sz="0" w:space="0" w:color="auto"/>
                    <w:bottom w:val="none" w:sz="0" w:space="0" w:color="auto"/>
                    <w:right w:val="none" w:sz="0" w:space="0" w:color="auto"/>
                  </w:divBdr>
                  <w:divsChild>
                    <w:div w:id="1967392018">
                      <w:marLeft w:val="0"/>
                      <w:marRight w:val="0"/>
                      <w:marTop w:val="0"/>
                      <w:marBottom w:val="0"/>
                      <w:divBdr>
                        <w:top w:val="none" w:sz="0" w:space="0" w:color="auto"/>
                        <w:left w:val="none" w:sz="0" w:space="0" w:color="auto"/>
                        <w:bottom w:val="none" w:sz="0" w:space="0" w:color="auto"/>
                        <w:right w:val="none" w:sz="0" w:space="0" w:color="auto"/>
                      </w:divBdr>
                      <w:divsChild>
                        <w:div w:id="9438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18516">
      <w:bodyDiv w:val="1"/>
      <w:marLeft w:val="0"/>
      <w:marRight w:val="0"/>
      <w:marTop w:val="0"/>
      <w:marBottom w:val="0"/>
      <w:divBdr>
        <w:top w:val="none" w:sz="0" w:space="0" w:color="auto"/>
        <w:left w:val="none" w:sz="0" w:space="0" w:color="auto"/>
        <w:bottom w:val="none" w:sz="0" w:space="0" w:color="auto"/>
        <w:right w:val="none" w:sz="0" w:space="0" w:color="auto"/>
      </w:divBdr>
    </w:div>
    <w:div w:id="21395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s.cmu.edu/~garlan/" TargetMode="External"/><Relationship Id="rId117" Type="http://schemas.openxmlformats.org/officeDocument/2006/relationships/image" Target="media/image7.png"/><Relationship Id="rId21" Type="http://schemas.openxmlformats.org/officeDocument/2006/relationships/hyperlink" Target="http://www.cmu.edu/title-ix/" TargetMode="External"/><Relationship Id="rId42" Type="http://schemas.openxmlformats.org/officeDocument/2006/relationships/hyperlink" Target="https://www.cmu.edu/student-success/" TargetMode="External"/><Relationship Id="rId47" Type="http://schemas.openxmlformats.org/officeDocument/2006/relationships/hyperlink" Target="http://www.cmu.edu/police/shuttleandescort/" TargetMode="External"/><Relationship Id="rId63" Type="http://schemas.openxmlformats.org/officeDocument/2006/relationships/hyperlink" Target="https://lists.andrew.cmu.edu/mailman/listinfo/gsa-happenings" TargetMode="External"/><Relationship Id="rId68" Type="http://schemas.openxmlformats.org/officeDocument/2006/relationships/hyperlink" Target="http://ri.cmu.edu/education/academic-programs/master-of-science-computer-vision-mscv/mscv-program-curriculum/" TargetMode="External"/><Relationship Id="rId84" Type="http://schemas.openxmlformats.org/officeDocument/2006/relationships/hyperlink" Target="http://www.cmu.edu/policies/documents/StLeave.html" TargetMode="External"/><Relationship Id="rId89" Type="http://schemas.openxmlformats.org/officeDocument/2006/relationships/hyperlink" Target="http://www.cmu.edu/hub/registration/docs/return-loa.pdf" TargetMode="External"/><Relationship Id="rId112" Type="http://schemas.openxmlformats.org/officeDocument/2006/relationships/hyperlink" Target="https://www.cmu.edu/policies/student-and-student-life/consensual-relationships.html" TargetMode="External"/><Relationship Id="rId133" Type="http://schemas.openxmlformats.org/officeDocument/2006/relationships/hyperlink" Target="https://www.cmu.edu/dining/" TargetMode="External"/><Relationship Id="rId138" Type="http://schemas.openxmlformats.org/officeDocument/2006/relationships/hyperlink" Target="https://www.cmu.edu/student-diversity/" TargetMode="External"/><Relationship Id="rId154" Type="http://schemas.openxmlformats.org/officeDocument/2006/relationships/hyperlink" Target="http://www.reportit.net/" TargetMode="External"/><Relationship Id="rId159" Type="http://schemas.openxmlformats.org/officeDocument/2006/relationships/hyperlink" Target="https://www.cmu.edu/computing/" TargetMode="External"/><Relationship Id="rId175" Type="http://schemas.openxmlformats.org/officeDocument/2006/relationships/hyperlink" Target="http://www.cmu.edu/student-affairs/theword/" TargetMode="External"/><Relationship Id="rId170" Type="http://schemas.openxmlformats.org/officeDocument/2006/relationships/hyperlink" Target="mailto:alusk@andrew.cmu.edu" TargetMode="External"/><Relationship Id="rId16" Type="http://schemas.openxmlformats.org/officeDocument/2006/relationships/hyperlink" Target="http://www.cmu.edu/student-affairs/theword/index.html" TargetMode="External"/><Relationship Id="rId107" Type="http://schemas.openxmlformats.org/officeDocument/2006/relationships/hyperlink" Target="https://www.cmu.edu/policies/administrative-and-governance/sexual-misconduct/index.html" TargetMode="External"/><Relationship Id="rId11" Type="http://schemas.openxmlformats.org/officeDocument/2006/relationships/hyperlink" Target="https://www.cmu.edu/about/mission.html" TargetMode="External"/><Relationship Id="rId32" Type="http://schemas.openxmlformats.org/officeDocument/2006/relationships/hyperlink" Target="mailto:help@cs.cmu.edu" TargetMode="External"/><Relationship Id="rId37" Type="http://schemas.openxmlformats.org/officeDocument/2006/relationships/hyperlink" Target="http://www.studentaffairs.cmu.edu/oie/" TargetMode="External"/><Relationship Id="rId53" Type="http://schemas.openxmlformats.org/officeDocument/2006/relationships/hyperlink" Target="http://www.cmu.edu/computing/guideline/index.html" TargetMode="External"/><Relationship Id="rId58" Type="http://schemas.openxmlformats.org/officeDocument/2006/relationships/hyperlink" Target="https://www.cmu.edu/computing/services/endpoint/printing/how-to/index.html" TargetMode="External"/><Relationship Id="rId74" Type="http://schemas.openxmlformats.org/officeDocument/2006/relationships/hyperlink" Target="http://www.cmu.edu/hub/registration/graduates/cross.html" TargetMode="External"/><Relationship Id="rId79" Type="http://schemas.openxmlformats.org/officeDocument/2006/relationships/hyperlink" Target="https://www.cmu.edu/policies/student-and-student-life/academic-integrity.html" TargetMode="External"/><Relationship Id="rId102" Type="http://schemas.openxmlformats.org/officeDocument/2006/relationships/hyperlink" Target="http://www.cmu.edu/finaid/payment/" TargetMode="External"/><Relationship Id="rId123" Type="http://schemas.openxmlformats.org/officeDocument/2006/relationships/hyperlink" Target="https://www.cmu.edu/student-affairs/dean/loans/index.html" TargetMode="External"/><Relationship Id="rId128" Type="http://schemas.openxmlformats.org/officeDocument/2006/relationships/hyperlink" Target="http://athletics.cmu.edu/landing/index" TargetMode="External"/><Relationship Id="rId144" Type="http://schemas.openxmlformats.org/officeDocument/2006/relationships/hyperlink" Target="http://www.cmu.edu/teaching" TargetMode="External"/><Relationship Id="rId149" Type="http://schemas.openxmlformats.org/officeDocument/2006/relationships/hyperlink" Target="http://www.cmu.edu/oie/" TargetMode="External"/><Relationship Id="rId5" Type="http://schemas.openxmlformats.org/officeDocument/2006/relationships/webSettings" Target="webSettings.xml"/><Relationship Id="rId90" Type="http://schemas.openxmlformats.org/officeDocument/2006/relationships/hyperlink" Target="http://www.cmu.edu/policies/documents/StLeave.html" TargetMode="External"/><Relationship Id="rId95" Type="http://schemas.openxmlformats.org/officeDocument/2006/relationships/hyperlink" Target="http://www.cmu.edu/health-services/index.html" TargetMode="External"/><Relationship Id="rId160" Type="http://schemas.openxmlformats.org/officeDocument/2006/relationships/hyperlink" Target="mailto:it-help@cmu.edu" TargetMode="External"/><Relationship Id="rId165" Type="http://schemas.openxmlformats.org/officeDocument/2006/relationships/hyperlink" Target="http://www.cmu.edu/research-compliance/index.html" TargetMode="External"/><Relationship Id="rId22" Type="http://schemas.openxmlformats.org/officeDocument/2006/relationships/hyperlink" Target="mailto:tix@cmu.edu" TargetMode="External"/><Relationship Id="rId27" Type="http://schemas.openxmlformats.org/officeDocument/2006/relationships/hyperlink" Target="https://www.ri.cmu.edu/ri-faculty/matt-johnson-roberson/" TargetMode="External"/><Relationship Id="rId43" Type="http://schemas.openxmlformats.org/officeDocument/2006/relationships/hyperlink" Target="http://www.cmu.edu/stugov/gsa/" TargetMode="External"/><Relationship Id="rId48" Type="http://schemas.openxmlformats.org/officeDocument/2006/relationships/hyperlink" Target="http://ri.cmu.edu/people/" TargetMode="External"/><Relationship Id="rId64" Type="http://schemas.openxmlformats.org/officeDocument/2006/relationships/hyperlink" Target="http://women.cs.cmu.edu/" TargetMode="External"/><Relationship Id="rId69" Type="http://schemas.openxmlformats.org/officeDocument/2006/relationships/hyperlink" Target="https://enr-apps.as.cmu.edu/open/SOC/SOCServlet/search" TargetMode="External"/><Relationship Id="rId113" Type="http://schemas.openxmlformats.org/officeDocument/2006/relationships/hyperlink" Target="https://www.cmu.edu/hr/assets/hr/restrict/employment-eligibility-verification-policy.pdf" TargetMode="External"/><Relationship Id="rId118" Type="http://schemas.openxmlformats.org/officeDocument/2006/relationships/hyperlink" Target="http://www.cmu.edu/graduate" TargetMode="External"/><Relationship Id="rId134" Type="http://schemas.openxmlformats.org/officeDocument/2006/relationships/hyperlink" Target="https://www.cmu.edu/student-affairs/ocsi/students/index.html" TargetMode="External"/><Relationship Id="rId139" Type="http://schemas.openxmlformats.org/officeDocument/2006/relationships/hyperlink" Target="http://www.cmu.edu/disability-resources/" TargetMode="External"/><Relationship Id="rId80" Type="http://schemas.openxmlformats.org/officeDocument/2006/relationships/hyperlink" Target="https://www.cmu.edu/student-affairs/theword/academic-discipline/index.html" TargetMode="External"/><Relationship Id="rId85" Type="http://schemas.openxmlformats.org/officeDocument/2006/relationships/hyperlink" Target="http://www.cmu.edu/hub/registration/docs/loa.pdf" TargetMode="External"/><Relationship Id="rId150" Type="http://schemas.openxmlformats.org/officeDocument/2006/relationships/hyperlink" Target="http://www.cmu.edu/veterans/" TargetMode="External"/><Relationship Id="rId155" Type="http://schemas.openxmlformats.org/officeDocument/2006/relationships/hyperlink" Target="https://www.cmu.edu/policies/administrative-and-governance/whistleblower.html" TargetMode="External"/><Relationship Id="rId171" Type="http://schemas.openxmlformats.org/officeDocument/2006/relationships/hyperlink" Target="http://www.cmu.edu/student-affairs/spirituality" TargetMode="External"/><Relationship Id="rId176" Type="http://schemas.openxmlformats.org/officeDocument/2006/relationships/hyperlink" Target="http://www.cmu.edu/policies/" TargetMode="External"/><Relationship Id="rId12" Type="http://schemas.openxmlformats.org/officeDocument/2006/relationships/image" Target="media/image4.png"/><Relationship Id="rId17" Type="http://schemas.openxmlformats.org/officeDocument/2006/relationships/hyperlink" Target="https://www.cmu.edu/policies/student-and-student-life/academic-integrity.html" TargetMode="External"/><Relationship Id="rId33" Type="http://schemas.openxmlformats.org/officeDocument/2006/relationships/hyperlink" Target="http://ri.cmu.edu/ri-institute-staff/suzanne-lyons-muth/" TargetMode="External"/><Relationship Id="rId38" Type="http://schemas.openxmlformats.org/officeDocument/2006/relationships/hyperlink" Target="mailto:nhernand@andrew.cmu.edu" TargetMode="External"/><Relationship Id="rId59" Type="http://schemas.openxmlformats.org/officeDocument/2006/relationships/hyperlink" Target="https://roboguide.ri.cmu.edu/human-resources/graduate-space/" TargetMode="External"/><Relationship Id="rId103" Type="http://schemas.openxmlformats.org/officeDocument/2006/relationships/hyperlink" Target="http://www.cmu.edu/disability-resources/" TargetMode="External"/><Relationship Id="rId108" Type="http://schemas.openxmlformats.org/officeDocument/2006/relationships/hyperlink" Target="https://www.cmu.edu/policies/administrative-and-governance/whistleblower.html" TargetMode="External"/><Relationship Id="rId124" Type="http://schemas.openxmlformats.org/officeDocument/2006/relationships/hyperlink" Target="https://www.cmu.edu/student-affairs/resources/index.html" TargetMode="External"/><Relationship Id="rId129" Type="http://schemas.openxmlformats.org/officeDocument/2006/relationships/hyperlink" Target="https://www.cmu.edu/career/" TargetMode="External"/><Relationship Id="rId54" Type="http://schemas.openxmlformats.org/officeDocument/2006/relationships/hyperlink" Target="http://www.cs.cmu.edu/~help/" TargetMode="External"/><Relationship Id="rId70" Type="http://schemas.openxmlformats.org/officeDocument/2006/relationships/hyperlink" Target="http://www.cmu.edu/hub/calendar.html" TargetMode="External"/><Relationship Id="rId75" Type="http://schemas.openxmlformats.org/officeDocument/2006/relationships/hyperlink" Target="https://www.cmu.edu/hub/docs/course-audit.pdf" TargetMode="External"/><Relationship Id="rId91" Type="http://schemas.openxmlformats.org/officeDocument/2006/relationships/hyperlink" Target="http://www.cmu.edu/hub/registration/docs/withdrawal.pdf" TargetMode="External"/><Relationship Id="rId96" Type="http://schemas.openxmlformats.org/officeDocument/2006/relationships/hyperlink" Target="https://www.cmu.edu/graduate/professional-development/index.html" TargetMode="External"/><Relationship Id="rId140" Type="http://schemas.openxmlformats.org/officeDocument/2006/relationships/hyperlink" Target="https://rainier.accessiblelearning.com/cmu/" TargetMode="External"/><Relationship Id="rId145" Type="http://schemas.openxmlformats.org/officeDocument/2006/relationships/hyperlink" Target="http://www.cmu.edu/teaching/graduatestudentsupport/index.html" TargetMode="External"/><Relationship Id="rId161" Type="http://schemas.openxmlformats.org/officeDocument/2006/relationships/hyperlink" Target="https://www.cmu.edu/student-success/" TargetMode="External"/><Relationship Id="rId166" Type="http://schemas.openxmlformats.org/officeDocument/2006/relationships/hyperlink" Target="https://www.cmu.edu/counseli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mu.edu/student-affairs/theword/" TargetMode="External"/><Relationship Id="rId28" Type="http://schemas.openxmlformats.org/officeDocument/2006/relationships/hyperlink" Target="https://www.ri.cmu.edu/ri-faculty/michael-kaess/" TargetMode="External"/><Relationship Id="rId49" Type="http://schemas.openxmlformats.org/officeDocument/2006/relationships/hyperlink" Target="https://directory.andrew.cmu.edu/" TargetMode="External"/><Relationship Id="rId114" Type="http://schemas.openxmlformats.org/officeDocument/2006/relationships/hyperlink" Target="https://www.cmu.edu/hr/assets/recruiting/restrict/i-9-guidance.pdf" TargetMode="External"/><Relationship Id="rId119" Type="http://schemas.openxmlformats.org/officeDocument/2006/relationships/hyperlink" Target="https://www.cmu.edu/student-affairs/dean" TargetMode="External"/><Relationship Id="rId10" Type="http://schemas.openxmlformats.org/officeDocument/2006/relationships/image" Target="media/image3.gif"/><Relationship Id="rId31" Type="http://schemas.openxmlformats.org/officeDocument/2006/relationships/hyperlink" Target="http://ri.cmu.edu/ri-institute-staff/barbara-fecich/" TargetMode="External"/><Relationship Id="rId44" Type="http://schemas.openxmlformats.org/officeDocument/2006/relationships/hyperlink" Target="http://www.cmu.edu/hub/" TargetMode="External"/><Relationship Id="rId52" Type="http://schemas.openxmlformats.org/officeDocument/2006/relationships/hyperlink" Target="http://www.cmu.edu/computing/" TargetMode="External"/><Relationship Id="rId60" Type="http://schemas.openxmlformats.org/officeDocument/2006/relationships/hyperlink" Target="http://ri.cmu.edu/ri-institute-staff/sarah-conte/" TargetMode="External"/><Relationship Id="rId65" Type="http://schemas.openxmlformats.org/officeDocument/2006/relationships/hyperlink" Target="http://dec5.org/index.html" TargetMode="External"/><Relationship Id="rId73" Type="http://schemas.openxmlformats.org/officeDocument/2006/relationships/hyperlink" Target="https://www.cmu.edu/hub/registrar/course-%09%20%20changes/index.html" TargetMode="External"/><Relationship Id="rId78" Type="http://schemas.openxmlformats.org/officeDocument/2006/relationships/hyperlink" Target="https://www.cmu.edu/graduate/policies/appeal-grievance-procedures.html" TargetMode="External"/><Relationship Id="rId81" Type="http://schemas.openxmlformats.org/officeDocument/2006/relationships/hyperlink" Target="https://www.cmu.edu/policies/student-and-student-life/withdrawal-of-a-degree.html" TargetMode="External"/><Relationship Id="rId86" Type="http://schemas.openxmlformats.org/officeDocument/2006/relationships/hyperlink" Target="https://www.cmu.edu/sfs/tuition/adjustment/index.html" TargetMode="External"/><Relationship Id="rId94" Type="http://schemas.openxmlformats.org/officeDocument/2006/relationships/hyperlink" Target="http://www.cmu.edu/hub/transcripts/verifications/enrollment.html" TargetMode="External"/><Relationship Id="rId99" Type="http://schemas.openxmlformats.org/officeDocument/2006/relationships/hyperlink" Target="http://www.cmu.edu/fso/" TargetMode="External"/><Relationship Id="rId101" Type="http://schemas.openxmlformats.org/officeDocument/2006/relationships/hyperlink" Target="http://www.cmu.edu/hub/billing/emergency_loans.html" TargetMode="External"/><Relationship Id="rId122" Type="http://schemas.openxmlformats.org/officeDocument/2006/relationships/hyperlink" Target="https://www.cmu.edu/student-affairs/dean" TargetMode="External"/><Relationship Id="rId130" Type="http://schemas.openxmlformats.org/officeDocument/2006/relationships/hyperlink" Target="https://www.cmu.edu/student-diversity/index.html" TargetMode="External"/><Relationship Id="rId135" Type="http://schemas.openxmlformats.org/officeDocument/2006/relationships/hyperlink" Target="https://www.cmu.edu/student-affairs/slice/" TargetMode="External"/><Relationship Id="rId143" Type="http://schemas.openxmlformats.org/officeDocument/2006/relationships/hyperlink" Target="mailto:access@andrew.cmu.edu" TargetMode="External"/><Relationship Id="rId148" Type="http://schemas.openxmlformats.org/officeDocument/2006/relationships/hyperlink" Target="mailto:gsa@andrew.cmu.edu" TargetMode="External"/><Relationship Id="rId151" Type="http://schemas.openxmlformats.org/officeDocument/2006/relationships/hyperlink" Target="mailto:uro-vaedbenefits@andrew.cmu.edu" TargetMode="External"/><Relationship Id="rId156" Type="http://schemas.openxmlformats.org/officeDocument/2006/relationships/hyperlink" Target="http://www.cmu.edu/computing" TargetMode="External"/><Relationship Id="rId164" Type="http://schemas.openxmlformats.org/officeDocument/2006/relationships/hyperlink" Target="http://www.cmu.edu/research/index.shtml" TargetMode="External"/><Relationship Id="rId169" Type="http://schemas.openxmlformats.org/officeDocument/2006/relationships/hyperlink" Target="https://bit.ly/BeWellNewsletter"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72" Type="http://schemas.openxmlformats.org/officeDocument/2006/relationships/hyperlink" Target="http://www.cmu.edu/police/" TargetMode="External"/><Relationship Id="rId13" Type="http://schemas.openxmlformats.org/officeDocument/2006/relationships/image" Target="media/image5.png"/><Relationship Id="rId18" Type="http://schemas.openxmlformats.org/officeDocument/2006/relationships/hyperlink" Target="http://www.cmu.edu/policies/" TargetMode="External"/><Relationship Id="rId39" Type="http://schemas.openxmlformats.org/officeDocument/2006/relationships/hyperlink" Target="http://www.studentaffairs.cmu.edu/career/" TargetMode="External"/><Relationship Id="rId109" Type="http://schemas.openxmlformats.org/officeDocument/2006/relationships/hyperlink" Target="https://www.cmu.edu/title-ix/" TargetMode="External"/><Relationship Id="rId34" Type="http://schemas.openxmlformats.org/officeDocument/2006/relationships/hyperlink" Target="http://ri.cmu.edu/ri-institute-staff/cheryl-b-wehrer/" TargetMode="External"/><Relationship Id="rId50" Type="http://schemas.openxmlformats.org/officeDocument/2006/relationships/hyperlink" Target="https://www.cmu.edu/hub/calendar/index.html" TargetMode="External"/><Relationship Id="rId55" Type="http://schemas.openxmlformats.org/officeDocument/2006/relationships/hyperlink" Target="https://www.cmu.edu/computing/services/endpoint/printing/index.html" TargetMode="External"/><Relationship Id="rId76" Type="http://schemas.openxmlformats.org/officeDocument/2006/relationships/hyperlink" Target="https://www.cmu.edu/policies/student-and-student-life/masters-students-statute-of-limitations.html" TargetMode="External"/><Relationship Id="rId97" Type="http://schemas.openxmlformats.org/officeDocument/2006/relationships/hyperlink" Target="http://www.cmu.edu/student-affairs/index.html" TargetMode="External"/><Relationship Id="rId104" Type="http://schemas.openxmlformats.org/officeDocument/2006/relationships/hyperlink" Target="mailto:access@andrew.cmu.edu" TargetMode="External"/><Relationship Id="rId120" Type="http://schemas.openxmlformats.org/officeDocument/2006/relationships/hyperlink" Target="https://www.cmu.edu/student-affairs/dean/domestic-partner/index.html" TargetMode="External"/><Relationship Id="rId125" Type="http://schemas.openxmlformats.org/officeDocument/2006/relationships/hyperlink" Target="https://www.cmu.edu/student-affairs/resources/index.html" TargetMode="External"/><Relationship Id="rId141" Type="http://schemas.openxmlformats.org/officeDocument/2006/relationships/hyperlink" Target="mailto:access@andrew.cmu.edu" TargetMode="External"/><Relationship Id="rId146" Type="http://schemas.openxmlformats.org/officeDocument/2006/relationships/hyperlink" Target="http://www.cmu.edu/stugov/gsa/index.html" TargetMode="External"/><Relationship Id="rId167" Type="http://schemas.openxmlformats.org/officeDocument/2006/relationships/hyperlink" Target="http://www.cmu.edu/HealthServices/" TargetMode="External"/><Relationship Id="rId7" Type="http://schemas.openxmlformats.org/officeDocument/2006/relationships/endnotes" Target="endnotes.xml"/><Relationship Id="rId71" Type="http://schemas.openxmlformats.org/officeDocument/2006/relationships/hyperlink" Target="https://s3.as.cmu.edu/sio/index.html" TargetMode="External"/><Relationship Id="rId92" Type="http://schemas.openxmlformats.org/officeDocument/2006/relationships/hyperlink" Target="http://www.cmu.edu/hub/tuition/adjustment.html" TargetMode="External"/><Relationship Id="rId162" Type="http://schemas.openxmlformats.org/officeDocument/2006/relationships/hyperlink" Target="mailto:ddhighto@andrew.cmu.edu" TargetMode="External"/><Relationship Id="rId2" Type="http://schemas.openxmlformats.org/officeDocument/2006/relationships/numbering" Target="numbering.xml"/><Relationship Id="rId29" Type="http://schemas.openxmlformats.org/officeDocument/2006/relationships/hyperlink" Target="https://www.ri.cmu.edu/ri-faculty/george-a-kantor/" TargetMode="External"/><Relationship Id="rId24" Type="http://schemas.openxmlformats.org/officeDocument/2006/relationships/image" Target="media/image6.jpeg"/><Relationship Id="rId40" Type="http://schemas.openxmlformats.org/officeDocument/2006/relationships/hyperlink" Target="mailto:kjliving@andrew.cmu.edu" TargetMode="External"/><Relationship Id="rId45" Type="http://schemas.openxmlformats.org/officeDocument/2006/relationships/hyperlink" Target="http://www.cmu.edu/health-services/" TargetMode="External"/><Relationship Id="rId66" Type="http://schemas.openxmlformats.org/officeDocument/2006/relationships/hyperlink" Target="https://www.cs.cmu.edu/~roboorg/index.shtml" TargetMode="External"/><Relationship Id="rId87" Type="http://schemas.openxmlformats.org/officeDocument/2006/relationships/hyperlink" Target="mailto:shinsure@andrew.cmu.edu" TargetMode="External"/><Relationship Id="rId110" Type="http://schemas.openxmlformats.org/officeDocument/2006/relationships/hyperlink" Target="mailto:tix@cmu.edu" TargetMode="External"/><Relationship Id="rId115" Type="http://schemas.openxmlformats.org/officeDocument/2006/relationships/hyperlink" Target="https://www.cmu.edu/hr/service-center/new-faculty-staff/i-9-e-verify/index.html" TargetMode="External"/><Relationship Id="rId131" Type="http://schemas.openxmlformats.org/officeDocument/2006/relationships/hyperlink" Target="https://www.cmu.edu/cohon-university-center/" TargetMode="External"/><Relationship Id="rId136" Type="http://schemas.openxmlformats.org/officeDocument/2006/relationships/hyperlink" Target="https://www.cmu.edu/health-services/" TargetMode="External"/><Relationship Id="rId157" Type="http://schemas.openxmlformats.org/officeDocument/2006/relationships/hyperlink" Target="https://www.cmu.edu/computing/safe/" TargetMode="External"/><Relationship Id="rId178" Type="http://schemas.openxmlformats.org/officeDocument/2006/relationships/theme" Target="theme/theme1.xml"/><Relationship Id="rId61" Type="http://schemas.openxmlformats.org/officeDocument/2006/relationships/hyperlink" Target="http://www.cmu.edu/police/" TargetMode="External"/><Relationship Id="rId82" Type="http://schemas.openxmlformats.org/officeDocument/2006/relationships/hyperlink" Target="http://www.cmu.edu/policies/documents/EngFluency.html" TargetMode="External"/><Relationship Id="rId152" Type="http://schemas.openxmlformats.org/officeDocument/2006/relationships/hyperlink" Target="https://www.cmu.edu/hr/resources/ethics-hotline.html" TargetMode="External"/><Relationship Id="rId173" Type="http://schemas.openxmlformats.org/officeDocument/2006/relationships/hyperlink" Target="https://www.cmu.edu/police/annualreports/" TargetMode="External"/><Relationship Id="rId19" Type="http://schemas.openxmlformats.org/officeDocument/2006/relationships/hyperlink" Target="http://www.cmu.edu/graduate/policies/index.html" TargetMode="External"/><Relationship Id="rId14" Type="http://schemas.openxmlformats.org/officeDocument/2006/relationships/hyperlink" Target="http://ri.cmu.edu/education/academic-programs/" TargetMode="External"/><Relationship Id="rId30" Type="http://schemas.openxmlformats.org/officeDocument/2006/relationships/hyperlink" Target="http://ri.cmu.edu/ri-institute-staff/sarah-conte/" TargetMode="External"/><Relationship Id="rId35" Type="http://schemas.openxmlformats.org/officeDocument/2006/relationships/hyperlink" Target="http://www.cmu.edu/student-affairs/" TargetMode="External"/><Relationship Id="rId56" Type="http://schemas.openxmlformats.org/officeDocument/2006/relationships/hyperlink" Target="https://www.cmu.edu/computing/services/endpoint/printing/locations.html" TargetMode="External"/><Relationship Id="rId77" Type="http://schemas.openxmlformats.org/officeDocument/2006/relationships/hyperlink" Target="http://www.cmu.edu/policies" TargetMode="External"/><Relationship Id="rId100" Type="http://schemas.openxmlformats.org/officeDocument/2006/relationships/hyperlink" Target="https://www.cmu.edu/sfs/financial-aid/graduate/index.html" TargetMode="External"/><Relationship Id="rId105" Type="http://schemas.openxmlformats.org/officeDocument/2006/relationships/hyperlink" Target="mailto:access@andrew.cmu.edu" TargetMode="External"/><Relationship Id="rId126" Type="http://schemas.openxmlformats.org/officeDocument/2006/relationships/hyperlink" Target="https://www.cmu.edu/student-affairs/resources/index.html" TargetMode="External"/><Relationship Id="rId147" Type="http://schemas.openxmlformats.org/officeDocument/2006/relationships/hyperlink" Target="https://www.cmu.edu/stugov/gsa/About-the-GSA/Strategic-Plan.html" TargetMode="External"/><Relationship Id="rId168" Type="http://schemas.openxmlformats.org/officeDocument/2006/relationships/hyperlink" Target="https://www.cmu.edu/wellness/" TargetMode="External"/><Relationship Id="rId8" Type="http://schemas.openxmlformats.org/officeDocument/2006/relationships/image" Target="media/image1.jpeg"/><Relationship Id="rId51" Type="http://schemas.openxmlformats.org/officeDocument/2006/relationships/hyperlink" Target="http://roboguide.ri.cmu.edu/facilities-services/mailing-lists.html" TargetMode="External"/><Relationship Id="rId72" Type="http://schemas.openxmlformats.org/officeDocument/2006/relationships/hyperlink" Target="http://www.cmu.edu/hub/calendar.html" TargetMode="External"/><Relationship Id="rId93" Type="http://schemas.openxmlformats.org/officeDocument/2006/relationships/hyperlink" Target="mailto:shinsure@andrew.cmu.edu" TargetMode="External"/><Relationship Id="rId98" Type="http://schemas.openxmlformats.org/officeDocument/2006/relationships/hyperlink" Target="http://smart.asee.org/" TargetMode="External"/><Relationship Id="rId121" Type="http://schemas.openxmlformats.org/officeDocument/2006/relationships/hyperlink" Target="https://www.cmu.edu/student-affairs/dean/loans/index.html" TargetMode="External"/><Relationship Id="rId142" Type="http://schemas.openxmlformats.org/officeDocument/2006/relationships/hyperlink" Target="mailto:access@andrew.cmu.edu" TargetMode="External"/><Relationship Id="rId163" Type="http://schemas.openxmlformats.org/officeDocument/2006/relationships/hyperlink" Target="http://www.library.cmu.edu" TargetMode="External"/><Relationship Id="rId3" Type="http://schemas.openxmlformats.org/officeDocument/2006/relationships/styles" Target="styles.xml"/><Relationship Id="rId25" Type="http://schemas.openxmlformats.org/officeDocument/2006/relationships/hyperlink" Target="http://ri.cmu.edu/ri-faculty/martial-hebert/" TargetMode="External"/><Relationship Id="rId46" Type="http://schemas.openxmlformats.org/officeDocument/2006/relationships/hyperlink" Target="http://www.cmu.edu/counseling/" TargetMode="External"/><Relationship Id="rId67" Type="http://schemas.openxmlformats.org/officeDocument/2006/relationships/hyperlink" Target="https://enr-apps.as.cmu.edu/open/SOC/SOCServlet/completeSchedule" TargetMode="External"/><Relationship Id="rId116" Type="http://schemas.openxmlformats.org/officeDocument/2006/relationships/hyperlink" Target="https://go.oncehub.com/I9Appointment" TargetMode="External"/><Relationship Id="rId137" Type="http://schemas.openxmlformats.org/officeDocument/2006/relationships/hyperlink" Target="https://www.cmu.edu/wellness/" TargetMode="External"/><Relationship Id="rId158" Type="http://schemas.openxmlformats.org/officeDocument/2006/relationships/hyperlink" Target="https://www.cmu.edu/policies/information-technology/computing.html" TargetMode="External"/><Relationship Id="rId20" Type="http://schemas.openxmlformats.org/officeDocument/2006/relationships/hyperlink" Target="https://www.cmu.edu/police/annualreports" TargetMode="External"/><Relationship Id="rId41" Type="http://schemas.openxmlformats.org/officeDocument/2006/relationships/hyperlink" Target="http://www.cmu.edu/graduate/index.html" TargetMode="External"/><Relationship Id="rId62" Type="http://schemas.openxmlformats.org/officeDocument/2006/relationships/hyperlink" Target="http://www.cmu.edu/stugov/gsa/" TargetMode="External"/><Relationship Id="rId83" Type="http://schemas.openxmlformats.org/officeDocument/2006/relationships/hyperlink" Target="https://www.cmu.edu/student-success/" TargetMode="External"/><Relationship Id="rId88" Type="http://schemas.openxmlformats.org/officeDocument/2006/relationships/hyperlink" Target="http://www.cmu.edu/policies/documents/StReturns.html" TargetMode="External"/><Relationship Id="rId111" Type="http://schemas.openxmlformats.org/officeDocument/2006/relationships/hyperlink" Target="https://www.cmu.edu/title-ix/resources-and-information/resources.html" TargetMode="External"/><Relationship Id="rId132" Type="http://schemas.openxmlformats.org/officeDocument/2006/relationships/hyperlink" Target="https://www.cmu.edu/counseling/resources/index.html" TargetMode="External"/><Relationship Id="rId153" Type="http://schemas.openxmlformats.org/officeDocument/2006/relationships/footer" Target="footer1.xml"/><Relationship Id="rId174" Type="http://schemas.openxmlformats.org/officeDocument/2006/relationships/hyperlink" Target="https://www.cmu.edu/parking/shuttle/index.html" TargetMode="External"/><Relationship Id="rId15" Type="http://schemas.openxmlformats.org/officeDocument/2006/relationships/hyperlink" Target="http://roboguide.ri.cmu.edu/" TargetMode="External"/><Relationship Id="rId36" Type="http://schemas.openxmlformats.org/officeDocument/2006/relationships/hyperlink" Target="mailto:alusk@andrew.cmu.edu" TargetMode="External"/><Relationship Id="rId57" Type="http://schemas.openxmlformats.org/officeDocument/2006/relationships/hyperlink" Target="https://www.cmu.edu/computing/software/all/printers/" TargetMode="External"/><Relationship Id="rId106" Type="http://schemas.openxmlformats.org/officeDocument/2006/relationships/hyperlink" Target="http://www.cmu.edu/graduate/policies/Summary%20of%20Graduate%20Student%20Appeal%20and%20Grievance%20Procedures.html." TargetMode="External"/><Relationship Id="rId127" Type="http://schemas.openxmlformats.org/officeDocument/2006/relationships/hyperlink" Target="https://www.cmu.edu/student-affairs/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DF5A-DBAE-4B3E-96B1-BE286D8A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13819</Words>
  <Characters>78773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92408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jrossi</dc:creator>
  <cp:lastModifiedBy>Sarah Conte</cp:lastModifiedBy>
  <cp:revision>18</cp:revision>
  <cp:lastPrinted>2023-05-30T15:12:00Z</cp:lastPrinted>
  <dcterms:created xsi:type="dcterms:W3CDTF">2021-08-20T20:57:00Z</dcterms:created>
  <dcterms:modified xsi:type="dcterms:W3CDTF">2023-06-23T14:10:00Z</dcterms:modified>
</cp:coreProperties>
</file>